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F" w:rsidRDefault="000B143F" w:rsidP="00C8169F">
      <w:pPr>
        <w:jc w:val="both"/>
        <w:rPr>
          <w:sz w:val="28"/>
          <w:szCs w:val="28"/>
        </w:rPr>
      </w:pPr>
    </w:p>
    <w:p w:rsidR="000B143F" w:rsidRDefault="000B143F" w:rsidP="00C8169F">
      <w:pPr>
        <w:jc w:val="both"/>
        <w:rPr>
          <w:sz w:val="28"/>
          <w:szCs w:val="28"/>
        </w:rPr>
      </w:pPr>
    </w:p>
    <w:p w:rsidR="000B143F" w:rsidRDefault="000B143F" w:rsidP="00C8169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ТИТУЛ лист\титу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ТИТУЛ лист\титул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3F" w:rsidRDefault="000B143F" w:rsidP="00C8169F">
      <w:pPr>
        <w:jc w:val="both"/>
        <w:rPr>
          <w:sz w:val="28"/>
          <w:szCs w:val="28"/>
        </w:rPr>
      </w:pPr>
    </w:p>
    <w:p w:rsidR="000B143F" w:rsidRDefault="000B143F" w:rsidP="00C8169F">
      <w:pPr>
        <w:jc w:val="both"/>
        <w:rPr>
          <w:sz w:val="28"/>
          <w:szCs w:val="28"/>
        </w:rPr>
      </w:pPr>
    </w:p>
    <w:p w:rsidR="000B143F" w:rsidRDefault="000B143F" w:rsidP="00C8169F">
      <w:pPr>
        <w:jc w:val="both"/>
        <w:rPr>
          <w:sz w:val="28"/>
          <w:szCs w:val="28"/>
        </w:rPr>
      </w:pPr>
    </w:p>
    <w:p w:rsidR="000B143F" w:rsidRDefault="000B143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рабочая программа направлена на достижение планируемых результатов Федерального Государственного Образовательного Стандарта у обучающихся 11 класса общеобразовательных учреждений.</w:t>
      </w:r>
    </w:p>
    <w:p w:rsidR="00C8169F" w:rsidRDefault="00C8169F" w:rsidP="00C816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основывается на требованиях ФГОС основного общего образования (http://standart.edu.ru) ,  содержании Примерной программы по иностранному языку (Примерные программы основного общего образования. Иностранный язык. – М.: Просвещение, 2011. – (Серия «Стандарты второго поколения») и основной образовательной программы ОУ.</w:t>
      </w:r>
    </w:p>
    <w:p w:rsidR="00C8169F" w:rsidRDefault="00C8169F" w:rsidP="00C8169F">
      <w:pPr>
        <w:pStyle w:val="4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МАОУ «Школы №22», примерной программы основного общего образования по английскому языку с учетом авторской программы по английскому языку В.Г.Апальков Английский язык. Предметная линия учебников «Английский в фокусе» Рабочие программы. 2 – 11 классы. Москва «Просвещение» 2018.</w:t>
      </w:r>
    </w:p>
    <w:p w:rsidR="00C8169F" w:rsidRDefault="00C8169F" w:rsidP="00C8169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Рабочая программа ориентирована на использование учебно-методического комплекса: Ю.Е.Ваулина, Д. Дули, О.Е.Подоляко , В. Эванс. УМК «Английский в фокусе»» для </w:t>
      </w:r>
      <w:r w:rsidRPr="00C8169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 класса – М.: ExpressPublishing: «Просвещение», 2017.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№22».</w:t>
      </w: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Личностными </w:t>
      </w:r>
      <w:r>
        <w:rPr>
          <w:rFonts w:eastAsia="Times New Roman"/>
          <w:color w:val="000000"/>
          <w:kern w:val="0"/>
          <w:sz w:val="28"/>
          <w:szCs w:val="28"/>
        </w:rPr>
        <w:t>результатами являются: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воспитание толерантности, патриотизма, осознание своей этнической принадлежности, знание истории, языка, культуры своего народа и народа изучаемого языка, основ культурного наследия человечества.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 родного и изучаемого языка, ценностям народов мира; готовности и способности вести диалог с другими людьми и достигать в нём взаимопонимания;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учебноисследовательской, творческой и других видах деятельности;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осознание возможностей самореализации средствами иностранного языка;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стремление к совершенствованию речевой культуры в целом;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</w:t>
      </w:r>
      <w:r>
        <w:rPr>
          <w:rFonts w:eastAsia="Times New Roman"/>
          <w:color w:val="000000"/>
          <w:kern w:val="0"/>
          <w:sz w:val="28"/>
          <w:szCs w:val="28"/>
        </w:rPr>
        <w:lastRenderedPageBreak/>
        <w:t>стран; толерантное отношение к проявлениям иной культуры; осознание себя гражданином своей страны и мира;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8169F" w:rsidRDefault="00C8169F" w:rsidP="00C8169F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Метапредметными</w:t>
      </w:r>
      <w:r>
        <w:rPr>
          <w:rFonts w:eastAsia="Times New Roman"/>
          <w:color w:val="000000"/>
          <w:kern w:val="0"/>
          <w:sz w:val="28"/>
          <w:szCs w:val="28"/>
        </w:rPr>
        <w:t> результатами являются: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</w:t>
      </w:r>
      <w:r>
        <w:rPr>
          <w:rFonts w:eastAsia="Times New Roman"/>
          <w:color w:val="000000"/>
          <w:kern w:val="0"/>
          <w:sz w:val="28"/>
          <w:szCs w:val="28"/>
        </w:rPr>
        <w:lastRenderedPageBreak/>
        <w:t>согласования позиций и учёта интересов; формулировать, аргументировать и отстаивать своё мнение;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умения планировать своё речевое и неречевое поведение;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8169F" w:rsidRDefault="00C8169F" w:rsidP="00C8169F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Предметными результатами </w:t>
      </w:r>
      <w:r>
        <w:rPr>
          <w:rFonts w:eastAsia="Times New Roman"/>
          <w:color w:val="000000"/>
          <w:kern w:val="0"/>
          <w:sz w:val="28"/>
          <w:szCs w:val="28"/>
        </w:rPr>
        <w:t>являются: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А.</w:t>
      </w:r>
      <w:r>
        <w:rPr>
          <w:rFonts w:eastAsia="Times New Roman"/>
          <w:color w:val="000000"/>
          <w:kern w:val="0"/>
          <w:sz w:val="28"/>
          <w:szCs w:val="28"/>
        </w:rPr>
        <w:t> В коммуникативной сфере (т.е. владении иностранным языком как средством общения):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 говорении: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C8169F" w:rsidRDefault="00C8169F" w:rsidP="00C8169F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8169F" w:rsidRDefault="00C8169F" w:rsidP="00C8169F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8169F" w:rsidRDefault="00C8169F" w:rsidP="00C8169F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C8169F" w:rsidRDefault="00C8169F" w:rsidP="00C8169F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</w:t>
      </w:r>
      <w:r>
        <w:rPr>
          <w:rFonts w:eastAsia="Times New Roman"/>
          <w:color w:val="000000"/>
          <w:kern w:val="0"/>
          <w:sz w:val="28"/>
          <w:szCs w:val="28"/>
        </w:rPr>
        <w:t> 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 аудировании: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C8169F" w:rsidRDefault="00C8169F" w:rsidP="00C8169F">
      <w:pPr>
        <w:numPr>
          <w:ilvl w:val="0"/>
          <w:numId w:val="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воспринимать на слух и полностью понимать речь учителя, одноклассников;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научиться:</w:t>
      </w:r>
    </w:p>
    <w:p w:rsidR="00C8169F" w:rsidRDefault="00C8169F" w:rsidP="00C8169F">
      <w:pPr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8169F" w:rsidRDefault="00C8169F" w:rsidP="00C8169F">
      <w:pPr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 чтении: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C8169F" w:rsidRDefault="00C8169F" w:rsidP="00C8169F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C8169F" w:rsidRDefault="00C8169F" w:rsidP="00C8169F">
      <w:pPr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научиться:</w:t>
      </w:r>
    </w:p>
    <w:p w:rsidR="00C8169F" w:rsidRDefault="00C8169F" w:rsidP="00C8169F">
      <w:pPr>
        <w:numPr>
          <w:ilvl w:val="0"/>
          <w:numId w:val="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уметь оценивать полученную информацию, выражать своё мнение;</w:t>
      </w:r>
    </w:p>
    <w:p w:rsidR="00C8169F" w:rsidRDefault="00C8169F" w:rsidP="00C8169F">
      <w:pPr>
        <w:numPr>
          <w:ilvl w:val="0"/>
          <w:numId w:val="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 письменной речи: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C8169F" w:rsidRDefault="00C8169F" w:rsidP="00C8169F">
      <w:pPr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заполнять анкеты и формуляры;</w:t>
      </w:r>
    </w:p>
    <w:p w:rsidR="00C8169F" w:rsidRDefault="00C8169F" w:rsidP="00C8169F">
      <w:pPr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8169F" w:rsidRDefault="00C8169F" w:rsidP="00C8169F">
      <w:pPr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lastRenderedPageBreak/>
        <w:t>составлять план, тезисы устного или письменного сообщения; кратко излагать результаты проектной деятельности.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Языковая компетенция: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C8169F" w:rsidRDefault="00C8169F" w:rsidP="00C8169F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применять правила написания слов, изученных в основной школе;</w:t>
      </w:r>
    </w:p>
    <w:p w:rsidR="00C8169F" w:rsidRDefault="00C8169F" w:rsidP="00C8169F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адекватному произношению и различению на слух всех звуков иностранного языка; соблюдению правильного ударения в словах и фразах;</w:t>
      </w:r>
    </w:p>
    <w:p w:rsidR="00C8169F" w:rsidRDefault="00C8169F" w:rsidP="00C8169F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соблюдать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8169F" w:rsidRDefault="00C8169F" w:rsidP="00C8169F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C8169F" w:rsidRDefault="00C8169F" w:rsidP="00C8169F">
      <w:pPr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пользоваться основными способами словообразования (аффиксации, словосложения, конверсии);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научиться:</w:t>
      </w:r>
    </w:p>
    <w:p w:rsidR="00C8169F" w:rsidRDefault="00C8169F" w:rsidP="00C8169F">
      <w:pPr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понимать и использовать явления многозначности слов иностранного языка: синонимии, антонимии и лексической сочетаемости;</w:t>
      </w:r>
    </w:p>
    <w:p w:rsidR="00C8169F" w:rsidRDefault="00C8169F" w:rsidP="00C8169F">
      <w:pPr>
        <w:numPr>
          <w:ilvl w:val="0"/>
          <w:numId w:val="10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распознавать и употреблять в речи основные морфологические формы и синтаксические конструкции изучаемого языка;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C8169F" w:rsidRDefault="00C8169F" w:rsidP="00C8169F">
      <w:pPr>
        <w:numPr>
          <w:ilvl w:val="0"/>
          <w:numId w:val="11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узнавать изученные грамматические явления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 научиться</w:t>
      </w:r>
    </w:p>
    <w:p w:rsidR="00C8169F" w:rsidRDefault="00C8169F" w:rsidP="00C8169F">
      <w:pPr>
        <w:numPr>
          <w:ilvl w:val="0"/>
          <w:numId w:val="12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распознавать основные различия систем иностранного и русского/родного языков.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  <w:u w:val="single"/>
        </w:rPr>
      </w:pP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Социокультурная компетенция: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знать национально-культурные особенности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lastRenderedPageBreak/>
        <w:t>распознавать и употреблять в устной и письменной речи основные нормы речевого этикета (реплики-клише, наиболее распространённую оценочную лексику), принятых в странах изучаемого языка;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знать употребительную фоновую лексику и реалии страны/стран изучаемого языка, некоторые распространённые образцы фольклора (скороговорок, поговорок, пословиц);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познакомиться с образцами художественной, публицистической и научно-популярной литературы;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получить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получить представление о сходстве и различиях в традициях своей страны и стран изучаемого языка;</w:t>
      </w:r>
    </w:p>
    <w:p w:rsidR="00C8169F" w:rsidRDefault="00C8169F" w:rsidP="00C8169F">
      <w:pPr>
        <w:numPr>
          <w:ilvl w:val="0"/>
          <w:numId w:val="13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понимать роль владения иностранными языками в современном мире.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Компенсаторная компетенция </w:t>
      </w:r>
      <w:r>
        <w:rPr>
          <w:rFonts w:eastAsia="Times New Roman"/>
          <w:color w:val="000000"/>
          <w:kern w:val="0"/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Б. </w:t>
      </w:r>
      <w:r>
        <w:rPr>
          <w:rFonts w:eastAsia="Times New Roman"/>
          <w:color w:val="000000"/>
          <w:kern w:val="0"/>
          <w:sz w:val="28"/>
          <w:szCs w:val="28"/>
        </w:rPr>
        <w:t>В познавательной сфере: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</w:t>
      </w:r>
    </w:p>
    <w:p w:rsidR="00C8169F" w:rsidRDefault="00C8169F" w:rsidP="00C8169F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умения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C8169F" w:rsidRDefault="00C8169F" w:rsidP="00C8169F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владеть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8169F" w:rsidRDefault="00C8169F" w:rsidP="00C8169F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8169F" w:rsidRDefault="00C8169F" w:rsidP="00C8169F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быть готовым и уметь осуществлять индивидуальную и совместную проектную работу;</w:t>
      </w:r>
    </w:p>
    <w:p w:rsidR="00C8169F" w:rsidRDefault="00C8169F" w:rsidP="00C8169F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уметь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8169F" w:rsidRDefault="00C8169F" w:rsidP="00C8169F">
      <w:pPr>
        <w:numPr>
          <w:ilvl w:val="0"/>
          <w:numId w:val="14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владеть способами и приёмами дальнейшего самостоятельного изучения иностранных языков.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В. </w:t>
      </w:r>
      <w:r>
        <w:rPr>
          <w:rFonts w:eastAsia="Times New Roman"/>
          <w:color w:val="000000"/>
          <w:kern w:val="0"/>
          <w:sz w:val="28"/>
          <w:szCs w:val="28"/>
        </w:rPr>
        <w:t>В ценностно-ориентационной сфере: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lastRenderedPageBreak/>
        <w:t>выпускник получит</w:t>
      </w:r>
    </w:p>
    <w:p w:rsidR="00C8169F" w:rsidRDefault="00C8169F" w:rsidP="00C8169F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C8169F" w:rsidRDefault="00C8169F" w:rsidP="00C8169F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8169F" w:rsidRDefault="00C8169F" w:rsidP="00C8169F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8169F" w:rsidRDefault="00C8169F" w:rsidP="00C8169F">
      <w:pPr>
        <w:numPr>
          <w:ilvl w:val="0"/>
          <w:numId w:val="15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Г. </w:t>
      </w:r>
      <w:r>
        <w:rPr>
          <w:rFonts w:eastAsia="Times New Roman"/>
          <w:color w:val="000000"/>
          <w:kern w:val="0"/>
          <w:sz w:val="28"/>
          <w:szCs w:val="28"/>
        </w:rPr>
        <w:t>В эстетической сфере: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  <w:r>
        <w:rPr>
          <w:rFonts w:eastAsia="Times New Roman"/>
          <w:color w:val="000000"/>
          <w:kern w:val="0"/>
          <w:sz w:val="28"/>
          <w:szCs w:val="28"/>
        </w:rPr>
        <w:t> владеть элементарными средствами выражения чувств и эмоций на иностранном языке;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получит возможность</w:t>
      </w:r>
    </w:p>
    <w:p w:rsidR="00C8169F" w:rsidRDefault="00C8169F" w:rsidP="00C8169F">
      <w:pPr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познакомится с образцами художественного творчества на иностранном языке и средствами иностранного языка;</w:t>
      </w:r>
    </w:p>
    <w:p w:rsidR="00C8169F" w:rsidRDefault="00C8169F" w:rsidP="00C8169F">
      <w:pPr>
        <w:numPr>
          <w:ilvl w:val="0"/>
          <w:numId w:val="16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развить чувства прекрасного в процессе обсуждения современных тенденций в живописи, музыке, литературе.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Д. </w:t>
      </w:r>
      <w:r>
        <w:rPr>
          <w:rFonts w:eastAsia="Times New Roman"/>
          <w:color w:val="000000"/>
          <w:kern w:val="0"/>
          <w:sz w:val="28"/>
          <w:szCs w:val="28"/>
        </w:rPr>
        <w:t>В трудовой сфере: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</w:rPr>
        <w:t>выпускник научится</w:t>
      </w:r>
    </w:p>
    <w:p w:rsidR="00C8169F" w:rsidRDefault="00C8169F" w:rsidP="00C8169F">
      <w:pPr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рационально планировать свой учебный труд;</w:t>
      </w:r>
    </w:p>
    <w:p w:rsidR="00C8169F" w:rsidRDefault="00C8169F" w:rsidP="00C8169F">
      <w:pPr>
        <w:numPr>
          <w:ilvl w:val="0"/>
          <w:numId w:val="17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работать в соответствии с намеченным планом.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b/>
          <w:bCs/>
          <w:color w:val="000000"/>
          <w:kern w:val="0"/>
          <w:sz w:val="28"/>
          <w:szCs w:val="28"/>
        </w:rPr>
        <w:t>Е. </w:t>
      </w:r>
      <w:r>
        <w:rPr>
          <w:rFonts w:eastAsia="Times New Roman"/>
          <w:color w:val="000000"/>
          <w:kern w:val="0"/>
          <w:sz w:val="28"/>
          <w:szCs w:val="28"/>
        </w:rPr>
        <w:t>В физической сфере:</w:t>
      </w:r>
    </w:p>
    <w:p w:rsidR="00C8169F" w:rsidRDefault="00C8169F" w:rsidP="00C8169F">
      <w:pPr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вести здоровый образ жизни (режим труда и отдыха, питание, спорт, фитнес).</w:t>
      </w:r>
    </w:p>
    <w:p w:rsid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p w:rsidR="00C8169F" w:rsidRP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Виды учебной деятельности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Речевые умения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Говорение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Диалогическая речь.</w:t>
      </w:r>
      <w:r w:rsidRPr="00C8169F">
        <w:rPr>
          <w:color w:val="000000"/>
          <w:sz w:val="28"/>
          <w:szCs w:val="28"/>
        </w:rPr>
        <w:t> 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 ведении </w:t>
      </w:r>
      <w:r w:rsidRPr="00C8169F">
        <w:rPr>
          <w:i/>
          <w:iCs/>
          <w:color w:val="000000"/>
          <w:sz w:val="28"/>
          <w:szCs w:val="28"/>
        </w:rPr>
        <w:t>диалогов этикетного характера:</w:t>
      </w:r>
    </w:p>
    <w:p w:rsidR="00C8169F" w:rsidRPr="00C8169F" w:rsidRDefault="00C8169F" w:rsidP="00C8169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lastRenderedPageBreak/>
        <w:t>начать, поддержать и закончить разговор;</w:t>
      </w:r>
    </w:p>
    <w:p w:rsidR="00C8169F" w:rsidRPr="00C8169F" w:rsidRDefault="00C8169F" w:rsidP="00C8169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поздравить, выразить пожелания и отреагировать на них;</w:t>
      </w:r>
    </w:p>
    <w:p w:rsidR="00C8169F" w:rsidRPr="00C8169F" w:rsidRDefault="00C8169F" w:rsidP="00C8169F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вежливо переспросить, выразить согласие/ отказ.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этикетных диалогов – до 4 реплик со стороны каждого обучающегося.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 ведении </w:t>
      </w:r>
      <w:r w:rsidRPr="00C8169F">
        <w:rPr>
          <w:i/>
          <w:iCs/>
          <w:color w:val="000000"/>
          <w:sz w:val="28"/>
          <w:szCs w:val="28"/>
        </w:rPr>
        <w:t>диалога-расспроса:</w:t>
      </w:r>
    </w:p>
    <w:p w:rsidR="00C8169F" w:rsidRPr="00C8169F" w:rsidRDefault="00C8169F" w:rsidP="00C8169F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C8169F" w:rsidRPr="00C8169F" w:rsidRDefault="00C8169F" w:rsidP="00C8169F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целенаправленно расспрашивать, «брать интервью».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данных диалогов– до 6 реплик со стороны каждого обучающегося.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 ведении </w:t>
      </w:r>
      <w:r w:rsidRPr="00C8169F">
        <w:rPr>
          <w:i/>
          <w:iCs/>
          <w:color w:val="000000"/>
          <w:sz w:val="28"/>
          <w:szCs w:val="28"/>
        </w:rPr>
        <w:t>диалога-побуждения к действию:</w:t>
      </w:r>
    </w:p>
    <w:p w:rsidR="00C8169F" w:rsidRPr="00C8169F" w:rsidRDefault="00C8169F" w:rsidP="00C8169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обратиться с просьбой и выразить готовность/отказ ее выполнить;</w:t>
      </w:r>
    </w:p>
    <w:p w:rsidR="00C8169F" w:rsidRPr="00C8169F" w:rsidRDefault="00C8169F" w:rsidP="00C8169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дать совет и принять/не принять его;</w:t>
      </w:r>
    </w:p>
    <w:p w:rsidR="00C8169F" w:rsidRPr="00C8169F" w:rsidRDefault="00C8169F" w:rsidP="00C8169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пригласить к действию/взаимодействию и согласиться/не согласиться принять в нем участие;</w:t>
      </w:r>
    </w:p>
    <w:p w:rsidR="00C8169F" w:rsidRPr="00C8169F" w:rsidRDefault="00C8169F" w:rsidP="00C8169F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сделать предложение и выразить согласие/несогласие, принять его, </w:t>
      </w:r>
      <w:r w:rsidRPr="00C8169F">
        <w:rPr>
          <w:i/>
          <w:iCs/>
          <w:color w:val="000000"/>
          <w:sz w:val="28"/>
          <w:szCs w:val="28"/>
        </w:rPr>
        <w:t>объяснить причину.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данных диалогов– до 4 реплик со стороны каждого обучающегося.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 ведении </w:t>
      </w:r>
      <w:r w:rsidRPr="00C8169F">
        <w:rPr>
          <w:i/>
          <w:iCs/>
          <w:color w:val="000000"/>
          <w:sz w:val="28"/>
          <w:szCs w:val="28"/>
        </w:rPr>
        <w:t>диалога-обмена мнениями:</w:t>
      </w:r>
    </w:p>
    <w:p w:rsidR="00C8169F" w:rsidRPr="00C8169F" w:rsidRDefault="00C8169F" w:rsidP="00C8169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выразить точку зрения и согласиться/не согласиться с ней;</w:t>
      </w:r>
    </w:p>
    <w:p w:rsidR="00C8169F" w:rsidRPr="00C8169F" w:rsidRDefault="00C8169F" w:rsidP="00C8169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высказать одобрение/неодобрение;</w:t>
      </w:r>
    </w:p>
    <w:p w:rsidR="00C8169F" w:rsidRPr="00C8169F" w:rsidRDefault="00C8169F" w:rsidP="00C8169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выразить сомнение;</w:t>
      </w:r>
    </w:p>
    <w:p w:rsidR="00C8169F" w:rsidRPr="00C8169F" w:rsidRDefault="00C8169F" w:rsidP="00C8169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выразить эмоциональную оценку обсуждаемых событий (радость/огорчение, желание/нежелание);</w:t>
      </w:r>
    </w:p>
    <w:p w:rsidR="00C8169F" w:rsidRPr="00C8169F" w:rsidRDefault="00C8169F" w:rsidP="00C8169F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i/>
          <w:iCs/>
          <w:color w:val="000000"/>
          <w:sz w:val="28"/>
          <w:szCs w:val="28"/>
        </w:rPr>
        <w:t>выразить эмоциональную поддержку партнера, в том числе с помощью комплиментов.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диалогов - не менее 6-7 реплик со стороны каждого учащегося.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Монологическая речь.</w:t>
      </w:r>
    </w:p>
    <w:p w:rsidR="00C8169F" w:rsidRPr="00C8169F" w:rsidRDefault="00C8169F" w:rsidP="00C816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C8169F" w:rsidRPr="00C8169F" w:rsidRDefault="00C8169F" w:rsidP="00C816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передавать содержание, основную мысль прочитанного с выражением своего отношения, оценки, аргументации;</w:t>
      </w:r>
    </w:p>
    <w:p w:rsidR="00C8169F" w:rsidRPr="00C8169F" w:rsidRDefault="00C8169F" w:rsidP="00C816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делать сообщение в связи с прочитанным текстом;</w:t>
      </w:r>
    </w:p>
    <w:p w:rsidR="00C8169F" w:rsidRPr="00C8169F" w:rsidRDefault="00C8169F" w:rsidP="00C8169F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lastRenderedPageBreak/>
        <w:t>рассуждать о фактах, особенностях культуры своей страны и страны изучаемого языка.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монологического высказывания – 12 - 15 фраз.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Аудирование.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Понимать на слух иноязычный текст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текста:</w:t>
      </w:r>
    </w:p>
    <w:p w:rsidR="00C8169F" w:rsidRPr="00C8169F" w:rsidRDefault="00C8169F" w:rsidP="00C8169F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i/>
          <w:iCs/>
          <w:color w:val="000000"/>
          <w:sz w:val="28"/>
          <w:szCs w:val="28"/>
        </w:rPr>
        <w:t>прогнозировать содержание устного текста по началу сообщения</w:t>
      </w:r>
      <w:r w:rsidRPr="00C8169F">
        <w:rPr>
          <w:color w:val="000000"/>
          <w:sz w:val="28"/>
          <w:szCs w:val="28"/>
        </w:rPr>
        <w:t> и выделять основную мысль в воспринимаемом на слух тексте;</w:t>
      </w:r>
    </w:p>
    <w:p w:rsidR="00C8169F" w:rsidRPr="00C8169F" w:rsidRDefault="00C8169F" w:rsidP="00C8169F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выбирать главные факты, опуская второстепенные;</w:t>
      </w:r>
    </w:p>
    <w:p w:rsidR="00C8169F" w:rsidRPr="00C8169F" w:rsidRDefault="00C8169F" w:rsidP="00C8169F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C8169F" w:rsidRPr="00C8169F" w:rsidRDefault="00C8169F" w:rsidP="00C8169F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игнорировать незнакомый языковой материал, несущественный для понимания.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Время звучания текста – 3 -4 минуты.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Чтение.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Читать и понимать аутентичные тексты различных стилей (публицистических, научно-популярных, художественных, прагматических, а также текстов из разных областей знания (с учетом межпредметных связей)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C8169F">
        <w:rPr>
          <w:b/>
          <w:bCs/>
          <w:color w:val="000000"/>
          <w:sz w:val="28"/>
          <w:szCs w:val="28"/>
        </w:rPr>
        <w:t>ознакомительное чтение</w:t>
      </w:r>
      <w:r w:rsidRPr="00C8169F">
        <w:rPr>
          <w:color w:val="000000"/>
          <w:sz w:val="28"/>
          <w:szCs w:val="28"/>
        </w:rPr>
        <w:t>); с полным пониманием содержания (</w:t>
      </w:r>
      <w:r w:rsidRPr="00C8169F">
        <w:rPr>
          <w:b/>
          <w:bCs/>
          <w:color w:val="000000"/>
          <w:sz w:val="28"/>
          <w:szCs w:val="28"/>
        </w:rPr>
        <w:t>изучающее чтение</w:t>
      </w:r>
      <w:r w:rsidRPr="00C8169F">
        <w:rPr>
          <w:color w:val="000000"/>
          <w:sz w:val="28"/>
          <w:szCs w:val="28"/>
        </w:rPr>
        <w:t>); с выборочным пониманием нужной или интересующей информации (</w:t>
      </w:r>
      <w:r w:rsidRPr="00C8169F">
        <w:rPr>
          <w:b/>
          <w:bCs/>
          <w:color w:val="000000"/>
          <w:sz w:val="28"/>
          <w:szCs w:val="28"/>
        </w:rPr>
        <w:t>просмотровое/поисковое чтение</w:t>
      </w:r>
      <w:r w:rsidRPr="00C8169F">
        <w:rPr>
          <w:color w:val="000000"/>
          <w:sz w:val="28"/>
          <w:szCs w:val="28"/>
        </w:rPr>
        <w:t>). Содержание текстов должно соответствовать возрастным особенностям и интересам учащихся 10-11 класса, иметь образовательную и воспитательную ценность, воздействовать на эмоциональную сферу школьников.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При работе с текстом учащиеся 10-11 класса выполняют задачи:</w:t>
      </w:r>
    </w:p>
    <w:p w:rsidR="00C8169F" w:rsidRPr="00C8169F" w:rsidRDefault="00C8169F" w:rsidP="00C8169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определить тему, содержание текста по заголовку;</w:t>
      </w:r>
    </w:p>
    <w:p w:rsidR="00C8169F" w:rsidRPr="00C8169F" w:rsidRDefault="00C8169F" w:rsidP="00C8169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выделить основную мысль;</w:t>
      </w:r>
    </w:p>
    <w:p w:rsidR="00C8169F" w:rsidRPr="00C8169F" w:rsidRDefault="00C8169F" w:rsidP="00C8169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выбрать главные факты из текста, опуская второстепенные;</w:t>
      </w:r>
    </w:p>
    <w:p w:rsidR="00C8169F" w:rsidRPr="00C8169F" w:rsidRDefault="00C8169F" w:rsidP="00C8169F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установить логическую последовательность основных фактов/ событий в тексте.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текста – до 500 слов.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lastRenderedPageBreak/>
        <w:t>Чтение с полным пониманием текста осуществляется на облегченных аутентичных текстах разных жанров.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Умеют:</w:t>
      </w:r>
    </w:p>
    <w:p w:rsidR="00C8169F" w:rsidRPr="00C8169F" w:rsidRDefault="00C8169F" w:rsidP="00C8169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C8169F" w:rsidRPr="00C8169F" w:rsidRDefault="00C8169F" w:rsidP="00C8169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оценивать полученную информацию, выразить свое мнение;</w:t>
      </w:r>
    </w:p>
    <w:p w:rsidR="00C8169F" w:rsidRPr="00C8169F" w:rsidRDefault="00C8169F" w:rsidP="00C8169F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прокомментировать/объяснить те или иные факты, описанные в тексте.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Объем текста - до 600 слов.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Чтение свыборочным понимание нужной или интересующей информации предполагает умение просмотреть аутентичный текст, </w:t>
      </w:r>
      <w:r w:rsidRPr="00C8169F">
        <w:rPr>
          <w:i/>
          <w:iCs/>
          <w:color w:val="000000"/>
          <w:sz w:val="28"/>
          <w:szCs w:val="28"/>
        </w:rPr>
        <w:t>(статью или несколько статей из газеты, журнала, сайтов Интернет) </w:t>
      </w:r>
      <w:r w:rsidRPr="00C8169F">
        <w:rPr>
          <w:color w:val="000000"/>
          <w:sz w:val="28"/>
          <w:szCs w:val="28"/>
        </w:rPr>
        <w:t>и выбрать информацию, которая необходима или представляет интерес для учащихся.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b/>
          <w:bCs/>
          <w:color w:val="000000"/>
          <w:sz w:val="28"/>
          <w:szCs w:val="28"/>
        </w:rPr>
        <w:t>Письменная речь.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 овладение письменной речью предусматривает развитие следующих умений:</w:t>
      </w:r>
    </w:p>
    <w:p w:rsidR="00C8169F" w:rsidRPr="00C8169F" w:rsidRDefault="00C8169F" w:rsidP="00C8169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делать выписки из текста;</w:t>
      </w:r>
    </w:p>
    <w:p w:rsidR="00C8169F" w:rsidRPr="00C8169F" w:rsidRDefault="00C8169F" w:rsidP="00C8169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писать автобиографию, резюме;</w:t>
      </w:r>
    </w:p>
    <w:p w:rsidR="00C8169F" w:rsidRPr="00C8169F" w:rsidRDefault="00C8169F" w:rsidP="00C8169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заполнять анкеты, бланки (указывать имя, фамилию, пол, возраст, гражданство, адрес);</w:t>
      </w:r>
    </w:p>
    <w:p w:rsidR="00C8169F" w:rsidRPr="00C8169F" w:rsidRDefault="00C8169F" w:rsidP="00C8169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писать личное письмо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100-150 слов, включая адрес);</w:t>
      </w:r>
    </w:p>
    <w:p w:rsidR="00C8169F" w:rsidRPr="00C8169F" w:rsidRDefault="00C8169F" w:rsidP="00C8169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писать деловое письмо в соответствии со спецификой письменного текста;</w:t>
      </w:r>
    </w:p>
    <w:p w:rsidR="00C8169F" w:rsidRPr="00C8169F" w:rsidRDefault="00C8169F" w:rsidP="00C8169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описывать факты, события, явления с выражением собственного мнения, суждения.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При обучении говорению, письму, аудированию и чтению в 10-11 классе у обучающихся развиваются:</w:t>
      </w:r>
    </w:p>
    <w:p w:rsidR="00C8169F" w:rsidRPr="00C8169F" w:rsidRDefault="00C8169F" w:rsidP="00C8169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специальные учебные умения:</w:t>
      </w:r>
    </w:p>
    <w:p w:rsidR="00C8169F" w:rsidRPr="00C8169F" w:rsidRDefault="00C8169F" w:rsidP="00C8169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C8169F" w:rsidRPr="00C8169F" w:rsidRDefault="00C8169F" w:rsidP="00C8169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t>пользоваться словарями и справочниками, в том числе электронными;</w:t>
      </w:r>
    </w:p>
    <w:p w:rsidR="00C8169F" w:rsidRPr="00C8169F" w:rsidRDefault="00C8169F" w:rsidP="00C8169F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8169F">
        <w:rPr>
          <w:color w:val="000000"/>
          <w:sz w:val="28"/>
          <w:szCs w:val="28"/>
        </w:rPr>
        <w:lastRenderedPageBreak/>
        <w:t>участвовать в проектной деятельности, в том числе межпредметного характера, требующей использования иноязычных источников информации</w:t>
      </w:r>
    </w:p>
    <w:p w:rsidR="00C8169F" w:rsidRDefault="00C8169F" w:rsidP="00C8169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8169F" w:rsidRDefault="00C8169F" w:rsidP="00C8169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8169F" w:rsidRDefault="00C8169F" w:rsidP="00C8169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8169F" w:rsidRDefault="00C8169F" w:rsidP="00C8169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A6A01" w:rsidRPr="00C8169F" w:rsidRDefault="00C8169F" w:rsidP="00C8169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8169F">
        <w:rPr>
          <w:b/>
          <w:bCs/>
          <w:color w:val="000000"/>
          <w:sz w:val="28"/>
          <w:szCs w:val="28"/>
          <w:shd w:val="clear" w:color="auto" w:fill="FFFFFF"/>
        </w:rPr>
        <w:t>Таблица тематического распределения количества часов</w:t>
      </w:r>
    </w:p>
    <w:p w:rsidR="00C8169F" w:rsidRPr="00C8169F" w:rsidRDefault="00C8169F" w:rsidP="00C8169F">
      <w:pPr>
        <w:shd w:val="clear" w:color="auto" w:fill="FFFFFF"/>
        <w:suppressAutoHyphens w:val="0"/>
        <w:spacing w:after="150"/>
        <w:jc w:val="both"/>
        <w:rPr>
          <w:rFonts w:eastAsia="Times New Roman"/>
          <w:color w:val="000000"/>
          <w:kern w:val="0"/>
          <w:sz w:val="28"/>
          <w:szCs w:val="28"/>
        </w:rPr>
      </w:pPr>
    </w:p>
    <w:tbl>
      <w:tblPr>
        <w:tblW w:w="90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"/>
        <w:gridCol w:w="6693"/>
        <w:gridCol w:w="1701"/>
      </w:tblGrid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Кол-во часов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Модуль1 Взаимоотношения (</w:t>
            </w: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Семья, Общение в семье)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2 Было бы желание...(Межличностные отношения с друзьями, Здоровый образ жизни).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3 Ответственность. (Повседневная жизнь, преступление и наказание, права и обязанности.)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4 Опасность (Досуг молодежи, Здоровье и забота о 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5 Кто ты?(Повседневная жизнь семьи, условия проживания в городе, проблемы современного города)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6 Общение. (Средства массовой коммуникации)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7 Планы на будущее (Путешествия по своей стране и зарубежом, осмотр достопримечательностей)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8169F" w:rsidRPr="00C8169F" w:rsidTr="00C8169F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Модуль 8 Путешествия</w:t>
            </w:r>
            <w:r w:rsidRPr="00C8169F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(Путешествия по своей стране и зарубежом, осмотр достопримечательностей)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69F" w:rsidRPr="00C8169F" w:rsidRDefault="00C8169F" w:rsidP="00C8169F">
            <w:pPr>
              <w:suppressAutoHyphens w:val="0"/>
              <w:spacing w:after="15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C8169F">
              <w:rPr>
                <w:rFonts w:eastAsia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</w:tr>
    </w:tbl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sz w:val="28"/>
          <w:szCs w:val="28"/>
        </w:rPr>
      </w:pPr>
    </w:p>
    <w:p w:rsidR="00C8169F" w:rsidRDefault="00C8169F" w:rsidP="00C8169F">
      <w:pPr>
        <w:jc w:val="both"/>
        <w:rPr>
          <w:b/>
          <w:sz w:val="28"/>
          <w:szCs w:val="28"/>
        </w:rPr>
      </w:pPr>
      <w:r w:rsidRPr="00C8169F">
        <w:rPr>
          <w:b/>
          <w:sz w:val="28"/>
          <w:szCs w:val="28"/>
        </w:rPr>
        <w:lastRenderedPageBreak/>
        <w:t>Календарно – тематическое планирование.</w:t>
      </w:r>
    </w:p>
    <w:p w:rsidR="00C8169F" w:rsidRPr="00C8169F" w:rsidRDefault="00C8169F" w:rsidP="00C8169F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384"/>
        <w:gridCol w:w="7088"/>
        <w:gridCol w:w="1099"/>
      </w:tblGrid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Повторение.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 1 «Отношения».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 узы.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 между  людьми.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  диалогической   речи: выражение жалобы, извинения.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Настоящие  времена.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Настоящие  времена.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 О. Уайльд «Преданный  друг».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Описательное  письмо.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Мультикультурная  Британия. Викторианские  семьи.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лексико-грамматический  тест  по  модулю 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«Есть  желание - найдется  способ».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  со  стороны  сверстников.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выражение  отрицательных  эмоций, сочувствия, ободрения.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придаточных  предложений.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виды придаточных  предложений.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rPr>
          <w:trHeight w:val="4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Ш.Бронте  «Джейн Эйр».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Неформальные  и  полуформальные  письма.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чтение:Софи.Нервная  система.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Зачет:контрольаудирования.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3 «Ответственность».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 был  когда-нибудь  жертвой  преступления 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 и  обязанности.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выражение  сожаления.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Герундий и  инфинитив.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Герундий и  инфинитив.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Ч.Диккенс «Большие  ожидания».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с выражением  своего   мнения.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Остров  Эллис  и  Статуя  Свободы.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контроль  чтения.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4 «Опасность»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Несмотря  ни  на  что 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предложение  помощи.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Пассивный  залог.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Пассивный  залог.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М.Твен  «Приключения  Тома   Сойера».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 рассказа.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контроль   говорения.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ФлоренсНайтингейл.  Пожары  в Лондоне.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5 «Кто  ты?»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 на  улице.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 соседства.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выражение  раздражения.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Модальные  глаголы.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Модальные  глаголы.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Т. Харди. «Тэсс  из  рода Д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Эрбервиллей».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Отчеты(репортажи),дающие  рекомендации.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Дом,милый  дом. Урбанизация.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лексико-грамматический  тест  по  модулю 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6 «Общение».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Привет. Там  кто-нибудь  есть 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реагирование на  последние  новости.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 речь.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Косвенная  речь.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Д.Лондон «Белый  клык».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 «за» и «против».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Языки  Британских  островов. Получение  сообщений в  прошлом 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контроль  аудирования.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7 «В ближайшем  будущем».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  и  мечты 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 образование и  профподготовка.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планы  на  будущее.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 предложения.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 предложения.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чтения.Р.Киплинг «Если».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Формальное  письмо.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Жизнь  студента. Волонтеры.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контроль  чтения.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8 «Путешествие».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Мистические  места.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Аэропорты и  воздушное  путешествие.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 навыков  диалогической  речи: выражение  просьбы.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Инверсия. Число   существительных(особые   случаи ) 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Неопределенные  местоимения.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развивающего чтения. Д.Свифт «Приключения Гулливера».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 письменной  речи.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 местности.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чтение: Отправляясь в  США…Отец  современного  искусства.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к ЕГЭ. Лексический  практикум.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Зачет: контроль  говорения.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     блок.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  хорошим  соседом. Обертка.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«зеленый» гражданин ? Загрязнение  воды.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Зеленые  пояса-что  это ? Шумовое  загрязнение  океанов.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ДайанФосси. Зеленые  места.</w:t>
            </w:r>
          </w:p>
          <w:p w:rsidR="00C8169F" w:rsidRDefault="00C8169F" w:rsidP="004D3EF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169F" w:rsidTr="004D3EF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 пройденного  материала.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9F" w:rsidRDefault="00C8169F" w:rsidP="004D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8169F" w:rsidRPr="00C8169F" w:rsidRDefault="00C8169F" w:rsidP="00C8169F">
      <w:pPr>
        <w:jc w:val="both"/>
        <w:rPr>
          <w:sz w:val="28"/>
          <w:szCs w:val="28"/>
        </w:rPr>
      </w:pPr>
    </w:p>
    <w:sectPr w:rsidR="00C8169F" w:rsidRPr="00C8169F" w:rsidSect="00C8169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80" w:rsidRDefault="002C4C80" w:rsidP="00C8169F">
      <w:r>
        <w:separator/>
      </w:r>
    </w:p>
  </w:endnote>
  <w:endnote w:type="continuationSeparator" w:id="0">
    <w:p w:rsidR="002C4C80" w:rsidRDefault="002C4C80" w:rsidP="00C8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4513"/>
      <w:docPartObj>
        <w:docPartGallery w:val="Page Numbers (Bottom of Page)"/>
        <w:docPartUnique/>
      </w:docPartObj>
    </w:sdtPr>
    <w:sdtContent>
      <w:p w:rsidR="00C8169F" w:rsidRDefault="00163AD4">
        <w:pPr>
          <w:pStyle w:val="a7"/>
          <w:jc w:val="right"/>
        </w:pPr>
        <w:r>
          <w:fldChar w:fldCharType="begin"/>
        </w:r>
        <w:r w:rsidR="00C8169F">
          <w:instrText>PAGE   \* MERGEFORMAT</w:instrText>
        </w:r>
        <w:r>
          <w:fldChar w:fldCharType="separate"/>
        </w:r>
        <w:r w:rsidR="000B143F">
          <w:rPr>
            <w:noProof/>
          </w:rPr>
          <w:t>1</w:t>
        </w:r>
        <w:r>
          <w:fldChar w:fldCharType="end"/>
        </w:r>
      </w:p>
    </w:sdtContent>
  </w:sdt>
  <w:p w:rsidR="00C8169F" w:rsidRDefault="00C816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80" w:rsidRDefault="002C4C80" w:rsidP="00C8169F">
      <w:r>
        <w:separator/>
      </w:r>
    </w:p>
  </w:footnote>
  <w:footnote w:type="continuationSeparator" w:id="0">
    <w:p w:rsidR="002C4C80" w:rsidRDefault="002C4C80" w:rsidP="00C81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195"/>
    <w:multiLevelType w:val="multilevel"/>
    <w:tmpl w:val="7FF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13F97"/>
    <w:multiLevelType w:val="multilevel"/>
    <w:tmpl w:val="9A88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69DF"/>
    <w:multiLevelType w:val="multilevel"/>
    <w:tmpl w:val="D34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D3F87"/>
    <w:multiLevelType w:val="multilevel"/>
    <w:tmpl w:val="A6B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E2309"/>
    <w:multiLevelType w:val="multilevel"/>
    <w:tmpl w:val="708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8492C"/>
    <w:multiLevelType w:val="multilevel"/>
    <w:tmpl w:val="B96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72B25"/>
    <w:multiLevelType w:val="multilevel"/>
    <w:tmpl w:val="BEC2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57F10"/>
    <w:multiLevelType w:val="multilevel"/>
    <w:tmpl w:val="CDA6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A787F"/>
    <w:multiLevelType w:val="multilevel"/>
    <w:tmpl w:val="D7C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C6277"/>
    <w:multiLevelType w:val="multilevel"/>
    <w:tmpl w:val="93C8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571B7"/>
    <w:multiLevelType w:val="multilevel"/>
    <w:tmpl w:val="95B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4678C"/>
    <w:multiLevelType w:val="multilevel"/>
    <w:tmpl w:val="721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40C1F"/>
    <w:multiLevelType w:val="multilevel"/>
    <w:tmpl w:val="4CB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2488D"/>
    <w:multiLevelType w:val="multilevel"/>
    <w:tmpl w:val="162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226ED"/>
    <w:multiLevelType w:val="multilevel"/>
    <w:tmpl w:val="16E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85ABA"/>
    <w:multiLevelType w:val="multilevel"/>
    <w:tmpl w:val="C39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315F8"/>
    <w:multiLevelType w:val="multilevel"/>
    <w:tmpl w:val="02FC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843175"/>
    <w:multiLevelType w:val="multilevel"/>
    <w:tmpl w:val="437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517B8"/>
    <w:multiLevelType w:val="multilevel"/>
    <w:tmpl w:val="572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1742FC"/>
    <w:multiLevelType w:val="multilevel"/>
    <w:tmpl w:val="0DC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23D76"/>
    <w:multiLevelType w:val="multilevel"/>
    <w:tmpl w:val="1B0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D079E5"/>
    <w:multiLevelType w:val="multilevel"/>
    <w:tmpl w:val="3A78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B61AA"/>
    <w:multiLevelType w:val="multilevel"/>
    <w:tmpl w:val="E60C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014D3"/>
    <w:multiLevelType w:val="multilevel"/>
    <w:tmpl w:val="3B98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65B8C"/>
    <w:multiLevelType w:val="multilevel"/>
    <w:tmpl w:val="8E4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D967C1"/>
    <w:multiLevelType w:val="multilevel"/>
    <w:tmpl w:val="63D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E5C6B"/>
    <w:multiLevelType w:val="multilevel"/>
    <w:tmpl w:val="85C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E571E"/>
    <w:multiLevelType w:val="multilevel"/>
    <w:tmpl w:val="AA6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630B29"/>
    <w:multiLevelType w:val="multilevel"/>
    <w:tmpl w:val="CE3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277EF1"/>
    <w:multiLevelType w:val="multilevel"/>
    <w:tmpl w:val="52B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28"/>
  </w:num>
  <w:num w:numId="10">
    <w:abstractNumId w:val="13"/>
  </w:num>
  <w:num w:numId="11">
    <w:abstractNumId w:val="22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11"/>
  </w:num>
  <w:num w:numId="17">
    <w:abstractNumId w:val="29"/>
  </w:num>
  <w:num w:numId="18">
    <w:abstractNumId w:val="20"/>
  </w:num>
  <w:num w:numId="19">
    <w:abstractNumId w:val="18"/>
  </w:num>
  <w:num w:numId="20">
    <w:abstractNumId w:val="6"/>
  </w:num>
  <w:num w:numId="21">
    <w:abstractNumId w:val="26"/>
  </w:num>
  <w:num w:numId="22">
    <w:abstractNumId w:val="17"/>
  </w:num>
  <w:num w:numId="23">
    <w:abstractNumId w:val="10"/>
  </w:num>
  <w:num w:numId="24">
    <w:abstractNumId w:val="4"/>
  </w:num>
  <w:num w:numId="25">
    <w:abstractNumId w:val="16"/>
  </w:num>
  <w:num w:numId="26">
    <w:abstractNumId w:val="27"/>
  </w:num>
  <w:num w:numId="27">
    <w:abstractNumId w:val="21"/>
  </w:num>
  <w:num w:numId="28">
    <w:abstractNumId w:val="24"/>
  </w:num>
  <w:num w:numId="29">
    <w:abstractNumId w:val="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69F"/>
    <w:rsid w:val="000B143F"/>
    <w:rsid w:val="00163AD4"/>
    <w:rsid w:val="002C4C80"/>
    <w:rsid w:val="008D4224"/>
    <w:rsid w:val="009A6A01"/>
    <w:rsid w:val="00C8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F"/>
    <w:pPr>
      <w:suppressAutoHyphens/>
      <w:spacing w:after="0" w:line="240" w:lineRule="auto"/>
    </w:pPr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69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1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8169F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uiPriority w:val="59"/>
    <w:rsid w:val="00C8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81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69F"/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1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69F"/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43F"/>
    <w:rPr>
      <w:rFonts w:ascii="Tahoma" w:eastAsia="Cambria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F"/>
    <w:pPr>
      <w:suppressAutoHyphens/>
      <w:spacing w:after="0" w:line="240" w:lineRule="auto"/>
    </w:pPr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69F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1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8169F"/>
    <w:pP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4">
    <w:name w:val="Table Grid"/>
    <w:basedOn w:val="a1"/>
    <w:uiPriority w:val="59"/>
    <w:rsid w:val="00C81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16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69F"/>
    <w:rPr>
      <w:rFonts w:ascii="Times New Roman" w:eastAsia="Cambria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16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169F"/>
    <w:rPr>
      <w:rFonts w:ascii="Times New Roman" w:eastAsia="Cambria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3973</Words>
  <Characters>22647</Characters>
  <Application>Microsoft Office Word</Application>
  <DocSecurity>0</DocSecurity>
  <Lines>188</Lines>
  <Paragraphs>53</Paragraphs>
  <ScaleCrop>false</ScaleCrop>
  <Company/>
  <LinksUpToDate>false</LinksUpToDate>
  <CharactersWithSpaces>26567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41</cp:lastModifiedBy>
  <cp:revision>2</cp:revision>
  <dcterms:created xsi:type="dcterms:W3CDTF">2020-01-23T14:25:00Z</dcterms:created>
  <dcterms:modified xsi:type="dcterms:W3CDTF">2020-01-24T09:14:00Z</dcterms:modified>
</cp:coreProperties>
</file>