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E1" w:rsidRDefault="003C02E1" w:rsidP="0069294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kab32\Desktop\2019-09-10\Титул 9 класс 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32\Desktop\2019-09-10\Титул 9 класс физ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E1" w:rsidRDefault="003C02E1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 w:type="page"/>
      </w:r>
    </w:p>
    <w:p w:rsidR="007D3010" w:rsidRDefault="007D3010" w:rsidP="006929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Школьный курс физики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системообразующий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естественнонаучных предметов, поскольку физические зако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 лежащие в основе мирозд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являются основой содержа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курсов химии, биологии, гео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графии и астрономии. Физика 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вооружает школьников научны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методом познания, позволяющим 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бъективные знания об окружающем 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мире.</w:t>
      </w:r>
    </w:p>
    <w:p w:rsidR="007D3010" w:rsidRDefault="007D3010" w:rsidP="006929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звеньев в формировании естественно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наряду с химией, био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логией, географией. Принцип построения курса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изучаемых фактов 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физических идей. Это по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зволило рассматривать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явления и законы как част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случаи более общих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ложений науки, что способствует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материала,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итию логического мышления, а не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простому заучиванию фактов.</w:t>
      </w:r>
    </w:p>
    <w:p w:rsidR="00995191" w:rsidRPr="007D3010" w:rsidRDefault="002F7F03" w:rsidP="0069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60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</w:t>
      </w:r>
      <w:r w:rsidR="007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ФИЗИКИ</w:t>
      </w:r>
    </w:p>
    <w:p w:rsid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>обучения физике в основ</w:t>
      </w:r>
      <w:r w:rsidRPr="007D3010">
        <w:rPr>
          <w:rFonts w:ascii="Times New Roman" w:hAnsi="Times New Roman" w:cs="Times New Roman"/>
          <w:sz w:val="24"/>
          <w:szCs w:val="24"/>
        </w:rPr>
        <w:t>ной школе являются: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1. Российская гражданская</w:t>
      </w:r>
      <w:r>
        <w:rPr>
          <w:rFonts w:ascii="Times New Roman" w:hAnsi="Times New Roman" w:cs="Times New Roman"/>
          <w:sz w:val="24"/>
          <w:szCs w:val="24"/>
        </w:rPr>
        <w:t xml:space="preserve"> идентичность (патриотизм, уважение к Отечеству, к прошлому </w:t>
      </w:r>
      <w:r w:rsidRPr="007D3010">
        <w:rPr>
          <w:rFonts w:ascii="Times New Roman" w:hAnsi="Times New Roman" w:cs="Times New Roman"/>
          <w:sz w:val="24"/>
          <w:szCs w:val="24"/>
        </w:rPr>
        <w:t>и настоящему много</w:t>
      </w:r>
      <w:r>
        <w:rPr>
          <w:rFonts w:ascii="Times New Roman" w:hAnsi="Times New Roman" w:cs="Times New Roman"/>
          <w:sz w:val="24"/>
          <w:szCs w:val="24"/>
        </w:rPr>
        <w:t>нацио</w:t>
      </w:r>
      <w:r w:rsidRPr="007D3010">
        <w:rPr>
          <w:rFonts w:ascii="Times New Roman" w:hAnsi="Times New Roman" w:cs="Times New Roman"/>
          <w:sz w:val="24"/>
          <w:szCs w:val="24"/>
        </w:rPr>
        <w:t>нального народа России, чувс</w:t>
      </w:r>
      <w:r>
        <w:rPr>
          <w:rFonts w:ascii="Times New Roman" w:hAnsi="Times New Roman" w:cs="Times New Roman"/>
          <w:sz w:val="24"/>
          <w:szCs w:val="24"/>
        </w:rPr>
        <w:t>тво ответственности и долга пе</w:t>
      </w:r>
      <w:r w:rsidRPr="007D3010">
        <w:rPr>
          <w:rFonts w:ascii="Times New Roman" w:hAnsi="Times New Roman" w:cs="Times New Roman"/>
          <w:sz w:val="24"/>
          <w:szCs w:val="24"/>
        </w:rPr>
        <w:t xml:space="preserve">ред Родиной, идентификация </w:t>
      </w:r>
      <w:r>
        <w:rPr>
          <w:rFonts w:ascii="Times New Roman" w:hAnsi="Times New Roman" w:cs="Times New Roman"/>
          <w:sz w:val="24"/>
          <w:szCs w:val="24"/>
        </w:rPr>
        <w:t xml:space="preserve">себя в качестве гражданина России, субъективная значимость использования русского языка </w:t>
      </w:r>
      <w:r w:rsidRPr="007D3010">
        <w:rPr>
          <w:rFonts w:ascii="Times New Roman" w:hAnsi="Times New Roman" w:cs="Times New Roman"/>
          <w:sz w:val="24"/>
          <w:szCs w:val="24"/>
        </w:rPr>
        <w:t>и языков народ</w:t>
      </w:r>
      <w:r>
        <w:rPr>
          <w:rFonts w:ascii="Times New Roman" w:hAnsi="Times New Roman" w:cs="Times New Roman"/>
          <w:sz w:val="24"/>
          <w:szCs w:val="24"/>
        </w:rPr>
        <w:t xml:space="preserve">ов России, осознание и ощущение личностной </w:t>
      </w:r>
      <w:r w:rsidRPr="007D3010">
        <w:rPr>
          <w:rFonts w:ascii="Times New Roman" w:hAnsi="Times New Roman" w:cs="Times New Roman"/>
          <w:sz w:val="24"/>
          <w:szCs w:val="24"/>
        </w:rPr>
        <w:t>сопричастности судьбе российс</w:t>
      </w:r>
      <w:r>
        <w:rPr>
          <w:rFonts w:ascii="Times New Roman" w:hAnsi="Times New Roman" w:cs="Times New Roman"/>
          <w:sz w:val="24"/>
          <w:szCs w:val="24"/>
        </w:rPr>
        <w:t xml:space="preserve">кого народа). Осознание этнической </w:t>
      </w:r>
      <w:r w:rsidRPr="007D3010">
        <w:rPr>
          <w:rFonts w:ascii="Times New Roman" w:hAnsi="Times New Roman" w:cs="Times New Roman"/>
          <w:sz w:val="24"/>
          <w:szCs w:val="24"/>
        </w:rPr>
        <w:t>принадлежности, знание</w:t>
      </w:r>
      <w:r>
        <w:rPr>
          <w:rFonts w:ascii="Times New Roman" w:hAnsi="Times New Roman" w:cs="Times New Roman"/>
          <w:sz w:val="24"/>
          <w:szCs w:val="24"/>
        </w:rPr>
        <w:t xml:space="preserve"> истории, языка, культуры своего народа, своего края, основ культурного наследия народов </w:t>
      </w:r>
      <w:r w:rsidRPr="007D3010">
        <w:rPr>
          <w:rFonts w:ascii="Times New Roman" w:hAnsi="Times New Roman" w:cs="Times New Roman"/>
          <w:sz w:val="24"/>
          <w:szCs w:val="24"/>
        </w:rPr>
        <w:t>России и челове</w:t>
      </w:r>
      <w:r>
        <w:rPr>
          <w:rFonts w:ascii="Times New Roman" w:hAnsi="Times New Roman" w:cs="Times New Roman"/>
          <w:sz w:val="24"/>
          <w:szCs w:val="24"/>
        </w:rPr>
        <w:t xml:space="preserve">чества (идентичность человека с российской </w:t>
      </w:r>
      <w:r w:rsidRPr="007D3010">
        <w:rPr>
          <w:rFonts w:ascii="Times New Roman" w:hAnsi="Times New Roman" w:cs="Times New Roman"/>
          <w:sz w:val="24"/>
          <w:szCs w:val="24"/>
        </w:rPr>
        <w:t>многонациональной культурой, сопри</w:t>
      </w:r>
      <w:r>
        <w:rPr>
          <w:rFonts w:ascii="Times New Roman" w:hAnsi="Times New Roman" w:cs="Times New Roman"/>
          <w:sz w:val="24"/>
          <w:szCs w:val="24"/>
        </w:rPr>
        <w:t xml:space="preserve">частность истории народов и </w:t>
      </w:r>
      <w:r w:rsidRPr="007D3010">
        <w:rPr>
          <w:rFonts w:ascii="Times New Roman" w:hAnsi="Times New Roman" w:cs="Times New Roman"/>
          <w:sz w:val="24"/>
          <w:szCs w:val="24"/>
        </w:rPr>
        <w:t>государств, находив</w:t>
      </w:r>
      <w:r>
        <w:rPr>
          <w:rFonts w:ascii="Times New Roman" w:hAnsi="Times New Roman" w:cs="Times New Roman"/>
          <w:sz w:val="24"/>
          <w:szCs w:val="24"/>
        </w:rPr>
        <w:t xml:space="preserve">шихся на территории современной России);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r w:rsidRPr="007D301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уманистических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демократических </w:t>
      </w:r>
      <w:r w:rsidRPr="007D3010">
        <w:rPr>
          <w:rFonts w:ascii="Times New Roman" w:hAnsi="Times New Roman" w:cs="Times New Roman"/>
          <w:sz w:val="24"/>
          <w:szCs w:val="24"/>
        </w:rPr>
        <w:t>и традиционных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многонационального российского </w:t>
      </w:r>
      <w:r w:rsidRPr="007D3010">
        <w:rPr>
          <w:rFonts w:ascii="Times New Roman" w:hAnsi="Times New Roman" w:cs="Times New Roman"/>
          <w:sz w:val="24"/>
          <w:szCs w:val="24"/>
        </w:rPr>
        <w:t>общества. Осознанное, уваж</w:t>
      </w:r>
      <w:r>
        <w:rPr>
          <w:rFonts w:ascii="Times New Roman" w:hAnsi="Times New Roman" w:cs="Times New Roman"/>
          <w:sz w:val="24"/>
          <w:szCs w:val="24"/>
        </w:rPr>
        <w:t>ительное и доброжелательное от</w:t>
      </w:r>
      <w:r w:rsidRPr="007D3010">
        <w:rPr>
          <w:rFonts w:ascii="Times New Roman" w:hAnsi="Times New Roman" w:cs="Times New Roman"/>
          <w:sz w:val="24"/>
          <w:szCs w:val="24"/>
        </w:rPr>
        <w:t>ноше</w:t>
      </w:r>
      <w:r>
        <w:rPr>
          <w:rFonts w:ascii="Times New Roman" w:hAnsi="Times New Roman" w:cs="Times New Roman"/>
          <w:sz w:val="24"/>
          <w:szCs w:val="24"/>
        </w:rPr>
        <w:t xml:space="preserve">ние к </w:t>
      </w:r>
      <w:r w:rsidRPr="007D3010">
        <w:rPr>
          <w:rFonts w:ascii="Times New Roman" w:hAnsi="Times New Roman" w:cs="Times New Roman"/>
          <w:sz w:val="24"/>
          <w:szCs w:val="24"/>
        </w:rPr>
        <w:t>истории, культу</w:t>
      </w:r>
      <w:r>
        <w:rPr>
          <w:rFonts w:ascii="Times New Roman" w:hAnsi="Times New Roman" w:cs="Times New Roman"/>
          <w:sz w:val="24"/>
          <w:szCs w:val="24"/>
        </w:rPr>
        <w:t xml:space="preserve">ре, религии, традициям, языкам, </w:t>
      </w:r>
      <w:r w:rsidRPr="007D3010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ностям народов России и народов </w:t>
      </w:r>
      <w:r w:rsidRPr="007D3010">
        <w:rPr>
          <w:rFonts w:ascii="Times New Roman" w:hAnsi="Times New Roman" w:cs="Times New Roman"/>
          <w:sz w:val="24"/>
          <w:szCs w:val="24"/>
        </w:rPr>
        <w:t>мира.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2. Готовность и способн</w:t>
      </w:r>
      <w:r>
        <w:rPr>
          <w:rFonts w:ascii="Times New Roman" w:hAnsi="Times New Roman" w:cs="Times New Roman"/>
          <w:sz w:val="24"/>
          <w:szCs w:val="24"/>
        </w:rPr>
        <w:t xml:space="preserve">ость обучающихся к саморазвитию </w:t>
      </w:r>
      <w:r w:rsidRPr="007D3010">
        <w:rPr>
          <w:rFonts w:ascii="Times New Roman" w:hAnsi="Times New Roman" w:cs="Times New Roman"/>
          <w:sz w:val="24"/>
          <w:szCs w:val="24"/>
        </w:rPr>
        <w:t>и самообразованию на основ</w:t>
      </w:r>
      <w:r>
        <w:rPr>
          <w:rFonts w:ascii="Times New Roman" w:hAnsi="Times New Roman" w:cs="Times New Roman"/>
          <w:sz w:val="24"/>
          <w:szCs w:val="24"/>
        </w:rPr>
        <w:t>е мотивации к обучению и позна</w:t>
      </w:r>
      <w:r w:rsidRPr="007D3010">
        <w:rPr>
          <w:rFonts w:ascii="Times New Roman" w:hAnsi="Times New Roman" w:cs="Times New Roman"/>
          <w:sz w:val="24"/>
          <w:szCs w:val="24"/>
        </w:rPr>
        <w:t>нию; готовность и способность к осознанному выбор</w:t>
      </w:r>
      <w:r>
        <w:rPr>
          <w:rFonts w:ascii="Times New Roman" w:hAnsi="Times New Roman" w:cs="Times New Roman"/>
          <w:sz w:val="24"/>
          <w:szCs w:val="24"/>
        </w:rPr>
        <w:t>у и постро</w:t>
      </w:r>
      <w:r w:rsidRPr="007D3010">
        <w:rPr>
          <w:rFonts w:ascii="Times New Roman" w:hAnsi="Times New Roman" w:cs="Times New Roman"/>
          <w:sz w:val="24"/>
          <w:szCs w:val="24"/>
        </w:rPr>
        <w:t>ению дальнейшей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дуальной траектории образования </w:t>
      </w:r>
      <w:r w:rsidRPr="007D3010">
        <w:rPr>
          <w:rFonts w:ascii="Times New Roman" w:hAnsi="Times New Roman" w:cs="Times New Roman"/>
          <w:sz w:val="24"/>
          <w:szCs w:val="24"/>
        </w:rPr>
        <w:t xml:space="preserve">на базе ориентировки в </w:t>
      </w:r>
      <w:r>
        <w:rPr>
          <w:rFonts w:ascii="Times New Roman" w:hAnsi="Times New Roman" w:cs="Times New Roman"/>
          <w:sz w:val="24"/>
          <w:szCs w:val="24"/>
        </w:rPr>
        <w:t>мире профессий и профессиональ</w:t>
      </w:r>
      <w:r w:rsidRPr="007D3010">
        <w:rPr>
          <w:rFonts w:ascii="Times New Roman" w:hAnsi="Times New Roman" w:cs="Times New Roman"/>
          <w:sz w:val="24"/>
          <w:szCs w:val="24"/>
        </w:rPr>
        <w:t>ных пр</w:t>
      </w:r>
      <w:r>
        <w:rPr>
          <w:rFonts w:ascii="Times New Roman" w:hAnsi="Times New Roman" w:cs="Times New Roman"/>
          <w:sz w:val="24"/>
          <w:szCs w:val="24"/>
        </w:rPr>
        <w:t>едпочтений, с учетом устойчивых познавательных инте</w:t>
      </w:r>
      <w:r w:rsidRPr="007D3010">
        <w:rPr>
          <w:rFonts w:ascii="Times New Roman" w:hAnsi="Times New Roman" w:cs="Times New Roman"/>
          <w:sz w:val="24"/>
          <w:szCs w:val="24"/>
        </w:rPr>
        <w:t>ресов.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3010">
        <w:rPr>
          <w:rFonts w:ascii="Times New Roman" w:hAnsi="Times New Roman" w:cs="Times New Roman"/>
          <w:sz w:val="24"/>
          <w:szCs w:val="24"/>
        </w:rPr>
        <w:t>Развитое моральное со</w:t>
      </w:r>
      <w:r>
        <w:rPr>
          <w:rFonts w:ascii="Times New Roman" w:hAnsi="Times New Roman" w:cs="Times New Roman"/>
          <w:sz w:val="24"/>
          <w:szCs w:val="24"/>
        </w:rPr>
        <w:t>знание и компетентность в реше</w:t>
      </w:r>
      <w:r w:rsidRPr="007D3010">
        <w:rPr>
          <w:rFonts w:ascii="Times New Roman" w:hAnsi="Times New Roman" w:cs="Times New Roman"/>
          <w:sz w:val="24"/>
          <w:szCs w:val="24"/>
        </w:rPr>
        <w:t>нии моральных</w:t>
      </w:r>
      <w:r>
        <w:rPr>
          <w:rFonts w:ascii="Times New Roman" w:hAnsi="Times New Roman" w:cs="Times New Roman"/>
          <w:sz w:val="24"/>
          <w:szCs w:val="24"/>
        </w:rPr>
        <w:t xml:space="preserve"> проблем на </w:t>
      </w:r>
      <w:r w:rsidRPr="007D3010">
        <w:rPr>
          <w:rFonts w:ascii="Times New Roman" w:hAnsi="Times New Roman" w:cs="Times New Roman"/>
          <w:sz w:val="24"/>
          <w:szCs w:val="24"/>
        </w:rPr>
        <w:t>основе л</w:t>
      </w:r>
      <w:r>
        <w:rPr>
          <w:rFonts w:ascii="Times New Roman" w:hAnsi="Times New Roman" w:cs="Times New Roman"/>
          <w:sz w:val="24"/>
          <w:szCs w:val="24"/>
        </w:rPr>
        <w:t xml:space="preserve">ичностного выбора, формирование </w:t>
      </w:r>
      <w:r w:rsidRPr="007D3010">
        <w:rPr>
          <w:rFonts w:ascii="Times New Roman" w:hAnsi="Times New Roman" w:cs="Times New Roman"/>
          <w:sz w:val="24"/>
          <w:szCs w:val="24"/>
        </w:rPr>
        <w:t>нрав</w:t>
      </w:r>
      <w:r>
        <w:rPr>
          <w:rFonts w:ascii="Times New Roman" w:hAnsi="Times New Roman" w:cs="Times New Roman"/>
          <w:sz w:val="24"/>
          <w:szCs w:val="24"/>
        </w:rPr>
        <w:t xml:space="preserve">ственных чувств и нравственного поведения, </w:t>
      </w:r>
      <w:r w:rsidRPr="007D3010">
        <w:rPr>
          <w:rFonts w:ascii="Times New Roman" w:hAnsi="Times New Roman" w:cs="Times New Roman"/>
          <w:sz w:val="24"/>
          <w:szCs w:val="24"/>
        </w:rPr>
        <w:t>осознанного и ответствен</w:t>
      </w:r>
      <w:r>
        <w:rPr>
          <w:rFonts w:ascii="Times New Roman" w:hAnsi="Times New Roman" w:cs="Times New Roman"/>
          <w:sz w:val="24"/>
          <w:szCs w:val="24"/>
        </w:rPr>
        <w:t xml:space="preserve">ного отношения к собственным поступкам </w:t>
      </w:r>
      <w:r w:rsidRPr="007D3010">
        <w:rPr>
          <w:rFonts w:ascii="Times New Roman" w:hAnsi="Times New Roman" w:cs="Times New Roman"/>
          <w:sz w:val="24"/>
          <w:szCs w:val="24"/>
        </w:rPr>
        <w:t>(способность к нр</w:t>
      </w:r>
      <w:r>
        <w:rPr>
          <w:rFonts w:ascii="Times New Roman" w:hAnsi="Times New Roman" w:cs="Times New Roman"/>
          <w:sz w:val="24"/>
          <w:szCs w:val="24"/>
        </w:rPr>
        <w:t>авственному самосовершенствова</w:t>
      </w:r>
      <w:r w:rsidRPr="007D3010">
        <w:rPr>
          <w:rFonts w:ascii="Times New Roman" w:hAnsi="Times New Roman" w:cs="Times New Roman"/>
          <w:sz w:val="24"/>
          <w:szCs w:val="24"/>
        </w:rPr>
        <w:t>нию; веротерпимость, ува</w:t>
      </w:r>
      <w:r>
        <w:rPr>
          <w:rFonts w:ascii="Times New Roman" w:hAnsi="Times New Roman" w:cs="Times New Roman"/>
          <w:sz w:val="24"/>
          <w:szCs w:val="24"/>
        </w:rPr>
        <w:t>жительное отношение к религиоз</w:t>
      </w:r>
      <w:r w:rsidRPr="007D3010">
        <w:rPr>
          <w:rFonts w:ascii="Times New Roman" w:hAnsi="Times New Roman" w:cs="Times New Roman"/>
          <w:sz w:val="24"/>
          <w:szCs w:val="24"/>
        </w:rPr>
        <w:t>ным чувствам, взглядам людей</w:t>
      </w:r>
      <w:r>
        <w:rPr>
          <w:rFonts w:ascii="Times New Roman" w:hAnsi="Times New Roman" w:cs="Times New Roman"/>
          <w:sz w:val="24"/>
          <w:szCs w:val="24"/>
        </w:rPr>
        <w:t xml:space="preserve"> или их отсутствию; знание </w:t>
      </w:r>
      <w:r w:rsidRPr="007D3010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норм морали, нравс</w:t>
      </w:r>
      <w:r>
        <w:rPr>
          <w:rFonts w:ascii="Times New Roman" w:hAnsi="Times New Roman" w:cs="Times New Roman"/>
          <w:sz w:val="24"/>
          <w:szCs w:val="24"/>
        </w:rPr>
        <w:t xml:space="preserve">твенных, духовных идеалов, хранимых в культурных традициях народов России, готовность на их основе </w:t>
      </w:r>
      <w:r w:rsidRPr="007D3010">
        <w:rPr>
          <w:rFonts w:ascii="Times New Roman" w:hAnsi="Times New Roman" w:cs="Times New Roman"/>
          <w:sz w:val="24"/>
          <w:szCs w:val="24"/>
        </w:rPr>
        <w:t>к сознательному самоограничению в поступках,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поведении, расточительно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об </w:t>
      </w:r>
      <w:r w:rsidRPr="007D3010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х светской этики, культуры тра</w:t>
      </w:r>
      <w:r w:rsidRPr="007D3010">
        <w:rPr>
          <w:rFonts w:ascii="Times New Roman" w:hAnsi="Times New Roman" w:cs="Times New Roman"/>
          <w:sz w:val="24"/>
          <w:szCs w:val="24"/>
        </w:rPr>
        <w:t>диционных религий, их рол</w:t>
      </w:r>
      <w:r>
        <w:rPr>
          <w:rFonts w:ascii="Times New Roman" w:hAnsi="Times New Roman" w:cs="Times New Roman"/>
          <w:sz w:val="24"/>
          <w:szCs w:val="24"/>
        </w:rPr>
        <w:t xml:space="preserve">и в развитии культуры и истории </w:t>
      </w:r>
      <w:r w:rsidRPr="007D3010">
        <w:rPr>
          <w:rFonts w:ascii="Times New Roman" w:hAnsi="Times New Roman" w:cs="Times New Roman"/>
          <w:sz w:val="24"/>
          <w:szCs w:val="24"/>
        </w:rPr>
        <w:t>России и человечества, в ст</w:t>
      </w:r>
      <w:r>
        <w:rPr>
          <w:rFonts w:ascii="Times New Roman" w:hAnsi="Times New Roman" w:cs="Times New Roman"/>
          <w:sz w:val="24"/>
          <w:szCs w:val="24"/>
        </w:rPr>
        <w:t xml:space="preserve">ановлении гражданского общества </w:t>
      </w:r>
      <w:r w:rsidRPr="007D3010">
        <w:rPr>
          <w:rFonts w:ascii="Times New Roman" w:hAnsi="Times New Roman" w:cs="Times New Roman"/>
          <w:sz w:val="24"/>
          <w:szCs w:val="24"/>
        </w:rPr>
        <w:t>и российской государствен</w:t>
      </w:r>
      <w:r>
        <w:rPr>
          <w:rFonts w:ascii="Times New Roman" w:hAnsi="Times New Roman" w:cs="Times New Roman"/>
          <w:sz w:val="24"/>
          <w:szCs w:val="24"/>
        </w:rPr>
        <w:t>ности; понимание значения нрав</w:t>
      </w:r>
      <w:r w:rsidRPr="007D3010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енности, веры и религии в жизни человека, семьи и общества)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3010">
        <w:rPr>
          <w:rFonts w:ascii="Times New Roman" w:hAnsi="Times New Roman" w:cs="Times New Roman"/>
          <w:sz w:val="24"/>
          <w:szCs w:val="24"/>
        </w:rPr>
        <w:t>формированность</w:t>
      </w:r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 к уче</w:t>
      </w:r>
      <w:r w:rsidRPr="007D3010">
        <w:rPr>
          <w:rFonts w:ascii="Times New Roman" w:hAnsi="Times New Roman" w:cs="Times New Roman"/>
          <w:sz w:val="24"/>
          <w:szCs w:val="24"/>
        </w:rPr>
        <w:t>нию; уважительного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труду, наличие опыта участия </w:t>
      </w:r>
      <w:r w:rsidRPr="007D3010">
        <w:rPr>
          <w:rFonts w:ascii="Times New Roman" w:hAnsi="Times New Roman" w:cs="Times New Roman"/>
          <w:sz w:val="24"/>
          <w:szCs w:val="24"/>
        </w:rPr>
        <w:t xml:space="preserve">в социально значимом </w:t>
      </w:r>
      <w:r>
        <w:rPr>
          <w:rFonts w:ascii="Times New Roman" w:hAnsi="Times New Roman" w:cs="Times New Roman"/>
          <w:sz w:val="24"/>
          <w:szCs w:val="24"/>
        </w:rPr>
        <w:t xml:space="preserve">труде. Осознание значения семьи </w:t>
      </w:r>
      <w:r w:rsidRPr="007D3010">
        <w:rPr>
          <w:rFonts w:ascii="Times New Roman" w:hAnsi="Times New Roman" w:cs="Times New Roman"/>
          <w:sz w:val="24"/>
          <w:szCs w:val="24"/>
        </w:rPr>
        <w:t>в жизни человека и общества, принятие ценности семейной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жизни, уважительное и забо</w:t>
      </w:r>
      <w:r>
        <w:rPr>
          <w:rFonts w:ascii="Times New Roman" w:hAnsi="Times New Roman" w:cs="Times New Roman"/>
          <w:sz w:val="24"/>
          <w:szCs w:val="24"/>
        </w:rPr>
        <w:t xml:space="preserve">тливое отношение к членам своей </w:t>
      </w:r>
      <w:r w:rsidRPr="007D3010">
        <w:rPr>
          <w:rFonts w:ascii="Times New Roman" w:hAnsi="Times New Roman" w:cs="Times New Roman"/>
          <w:sz w:val="24"/>
          <w:szCs w:val="24"/>
        </w:rPr>
        <w:t>семьи.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 xml:space="preserve">остного мировоззрения, соответствующего современному </w:t>
      </w:r>
      <w:r w:rsidRPr="007D3010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вню развития науки и обществен</w:t>
      </w:r>
      <w:r w:rsidRPr="007D3010">
        <w:rPr>
          <w:rFonts w:ascii="Times New Roman" w:hAnsi="Times New Roman" w:cs="Times New Roman"/>
          <w:sz w:val="24"/>
          <w:szCs w:val="24"/>
        </w:rPr>
        <w:t>ной пра</w:t>
      </w:r>
      <w:r>
        <w:rPr>
          <w:rFonts w:ascii="Times New Roman" w:hAnsi="Times New Roman" w:cs="Times New Roman"/>
          <w:sz w:val="24"/>
          <w:szCs w:val="24"/>
        </w:rPr>
        <w:t xml:space="preserve">ктики, учитывающего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7D30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3010">
        <w:rPr>
          <w:rFonts w:ascii="Times New Roman" w:hAnsi="Times New Roman" w:cs="Times New Roman"/>
          <w:sz w:val="24"/>
          <w:szCs w:val="24"/>
        </w:rPr>
        <w:t>ультурное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>зыко</w:t>
      </w:r>
      <w:r w:rsidRPr="007D3010">
        <w:rPr>
          <w:rFonts w:ascii="Times New Roman" w:hAnsi="Times New Roman" w:cs="Times New Roman"/>
          <w:sz w:val="24"/>
          <w:szCs w:val="24"/>
        </w:rPr>
        <w:t>вое, духовное многообразие современного мира.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5. Осознанное, уважител</w:t>
      </w:r>
      <w:r>
        <w:rPr>
          <w:rFonts w:ascii="Times New Roman" w:hAnsi="Times New Roman" w:cs="Times New Roman"/>
          <w:sz w:val="24"/>
          <w:szCs w:val="24"/>
        </w:rPr>
        <w:t xml:space="preserve">ьное и доброжелательное отношение к другому человеку, его </w:t>
      </w:r>
      <w:r w:rsidRPr="007D30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нению, мировоззрению, культуре, </w:t>
      </w:r>
      <w:r w:rsidRPr="007D3010">
        <w:rPr>
          <w:rFonts w:ascii="Times New Roman" w:hAnsi="Times New Roman" w:cs="Times New Roman"/>
          <w:sz w:val="24"/>
          <w:szCs w:val="24"/>
        </w:rPr>
        <w:t>языку, вере, гражданской по</w:t>
      </w:r>
      <w:r>
        <w:rPr>
          <w:rFonts w:ascii="Times New Roman" w:hAnsi="Times New Roman" w:cs="Times New Roman"/>
          <w:sz w:val="24"/>
          <w:szCs w:val="24"/>
        </w:rPr>
        <w:t xml:space="preserve">зиции.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r w:rsidRPr="007D3010">
        <w:rPr>
          <w:rFonts w:ascii="Times New Roman" w:hAnsi="Times New Roman" w:cs="Times New Roman"/>
          <w:sz w:val="24"/>
          <w:szCs w:val="24"/>
        </w:rPr>
        <w:t>вести диалог с другими людьми</w:t>
      </w:r>
      <w:r>
        <w:rPr>
          <w:rFonts w:ascii="Times New Roman" w:hAnsi="Times New Roman" w:cs="Times New Roman"/>
          <w:sz w:val="24"/>
          <w:szCs w:val="24"/>
        </w:rPr>
        <w:t xml:space="preserve"> и достигать в нем взаимопони</w:t>
      </w:r>
      <w:r w:rsidRPr="007D3010">
        <w:rPr>
          <w:rFonts w:ascii="Times New Roman" w:hAnsi="Times New Roman" w:cs="Times New Roman"/>
          <w:sz w:val="24"/>
          <w:szCs w:val="24"/>
        </w:rPr>
        <w:t>мания (идентификация себя к</w:t>
      </w:r>
      <w:r>
        <w:rPr>
          <w:rFonts w:ascii="Times New Roman" w:hAnsi="Times New Roman" w:cs="Times New Roman"/>
          <w:sz w:val="24"/>
          <w:szCs w:val="24"/>
        </w:rPr>
        <w:t xml:space="preserve">ак полноправного субъекта общения, готовность к </w:t>
      </w:r>
      <w:r w:rsidRPr="007D3010">
        <w:rPr>
          <w:rFonts w:ascii="Times New Roman" w:hAnsi="Times New Roman" w:cs="Times New Roman"/>
          <w:sz w:val="24"/>
          <w:szCs w:val="24"/>
        </w:rPr>
        <w:t>конструиро</w:t>
      </w:r>
      <w:r>
        <w:rPr>
          <w:rFonts w:ascii="Times New Roman" w:hAnsi="Times New Roman" w:cs="Times New Roman"/>
          <w:sz w:val="24"/>
          <w:szCs w:val="24"/>
        </w:rPr>
        <w:t>ванию образа партнера по диало</w:t>
      </w:r>
      <w:r w:rsidRPr="007D3010">
        <w:rPr>
          <w:rFonts w:ascii="Times New Roman" w:hAnsi="Times New Roman" w:cs="Times New Roman"/>
          <w:sz w:val="24"/>
          <w:szCs w:val="24"/>
        </w:rPr>
        <w:t>гу, гото</w:t>
      </w:r>
      <w:r>
        <w:rPr>
          <w:rFonts w:ascii="Times New Roman" w:hAnsi="Times New Roman" w:cs="Times New Roman"/>
          <w:sz w:val="24"/>
          <w:szCs w:val="24"/>
        </w:rPr>
        <w:t xml:space="preserve">вность к конструированию образа допустимых способов </w:t>
      </w:r>
      <w:r w:rsidRPr="007D3010">
        <w:rPr>
          <w:rFonts w:ascii="Times New Roman" w:hAnsi="Times New Roman" w:cs="Times New Roman"/>
          <w:sz w:val="24"/>
          <w:szCs w:val="24"/>
        </w:rPr>
        <w:t>диалога, готовность к конструированию процесса диалога как</w:t>
      </w:r>
      <w:proofErr w:type="gramEnd"/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010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 xml:space="preserve">ов, процедур, готовность и способность к ведению </w:t>
      </w:r>
      <w:r w:rsidRPr="007D3010">
        <w:rPr>
          <w:rFonts w:ascii="Times New Roman" w:hAnsi="Times New Roman" w:cs="Times New Roman"/>
          <w:sz w:val="24"/>
          <w:szCs w:val="24"/>
        </w:rPr>
        <w:t>переговоров).</w:t>
      </w:r>
      <w:proofErr w:type="gramEnd"/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6. Освоенность социальны</w:t>
      </w:r>
      <w:r>
        <w:rPr>
          <w:rFonts w:ascii="Times New Roman" w:hAnsi="Times New Roman" w:cs="Times New Roman"/>
          <w:sz w:val="24"/>
          <w:szCs w:val="24"/>
        </w:rPr>
        <w:t xml:space="preserve">х норм, правил поведения, ролей </w:t>
      </w:r>
      <w:r w:rsidRPr="007D3010">
        <w:rPr>
          <w:rFonts w:ascii="Times New Roman" w:hAnsi="Times New Roman" w:cs="Times New Roman"/>
          <w:sz w:val="24"/>
          <w:szCs w:val="24"/>
        </w:rPr>
        <w:t>и форм социальной жизни в</w:t>
      </w:r>
      <w:r>
        <w:rPr>
          <w:rFonts w:ascii="Times New Roman" w:hAnsi="Times New Roman" w:cs="Times New Roman"/>
          <w:sz w:val="24"/>
          <w:szCs w:val="24"/>
        </w:rPr>
        <w:t xml:space="preserve"> группах и сообществах.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7D3010">
        <w:rPr>
          <w:rFonts w:ascii="Times New Roman" w:hAnsi="Times New Roman" w:cs="Times New Roman"/>
          <w:sz w:val="24"/>
          <w:szCs w:val="24"/>
        </w:rPr>
        <w:t>в школьном самоуправлении и общественно</w:t>
      </w:r>
      <w:r>
        <w:rPr>
          <w:rFonts w:ascii="Times New Roman" w:hAnsi="Times New Roman" w:cs="Times New Roman"/>
          <w:sz w:val="24"/>
          <w:szCs w:val="24"/>
        </w:rPr>
        <w:t>й жизни в преде</w:t>
      </w:r>
      <w:r w:rsidRPr="007D3010">
        <w:rPr>
          <w:rFonts w:ascii="Times New Roman" w:hAnsi="Times New Roman" w:cs="Times New Roman"/>
          <w:sz w:val="24"/>
          <w:szCs w:val="24"/>
        </w:rPr>
        <w:t>лах возрастных компетенц</w:t>
      </w:r>
      <w:r>
        <w:rPr>
          <w:rFonts w:ascii="Times New Roman" w:hAnsi="Times New Roman" w:cs="Times New Roman"/>
          <w:sz w:val="24"/>
          <w:szCs w:val="24"/>
        </w:rPr>
        <w:t>ий с учетом региональных, этно</w:t>
      </w:r>
      <w:r w:rsidRPr="007D3010">
        <w:rPr>
          <w:rFonts w:ascii="Times New Roman" w:hAnsi="Times New Roman" w:cs="Times New Roman"/>
          <w:sz w:val="24"/>
          <w:szCs w:val="24"/>
        </w:rPr>
        <w:t>культурных, социальных и э</w:t>
      </w:r>
      <w:r>
        <w:rPr>
          <w:rFonts w:ascii="Times New Roman" w:hAnsi="Times New Roman" w:cs="Times New Roman"/>
          <w:sz w:val="24"/>
          <w:szCs w:val="24"/>
        </w:rPr>
        <w:t>кономических особенностей (фор</w:t>
      </w:r>
      <w:r w:rsidRPr="007D3010">
        <w:rPr>
          <w:rFonts w:ascii="Times New Roman" w:hAnsi="Times New Roman" w:cs="Times New Roman"/>
          <w:sz w:val="24"/>
          <w:szCs w:val="24"/>
        </w:rPr>
        <w:t xml:space="preserve">мирование </w:t>
      </w:r>
      <w:r>
        <w:rPr>
          <w:rFonts w:ascii="Times New Roman" w:hAnsi="Times New Roman" w:cs="Times New Roman"/>
          <w:sz w:val="24"/>
          <w:szCs w:val="24"/>
        </w:rPr>
        <w:t>готовности к участию в процессе упорядочения со</w:t>
      </w:r>
      <w:r w:rsidRPr="007D3010">
        <w:rPr>
          <w:rFonts w:ascii="Times New Roman" w:hAnsi="Times New Roman" w:cs="Times New Roman"/>
          <w:sz w:val="24"/>
          <w:szCs w:val="24"/>
        </w:rPr>
        <w:t xml:space="preserve">циальных связей и отношений, в которые включены и которыеформируют сами учащиеся; </w:t>
      </w:r>
      <w:r>
        <w:rPr>
          <w:rFonts w:ascii="Times New Roman" w:hAnsi="Times New Roman" w:cs="Times New Roman"/>
          <w:sz w:val="24"/>
          <w:szCs w:val="24"/>
        </w:rPr>
        <w:t xml:space="preserve">включенность в непосредственное </w:t>
      </w:r>
      <w:r w:rsidRPr="007D3010">
        <w:rPr>
          <w:rFonts w:ascii="Times New Roman" w:hAnsi="Times New Roman" w:cs="Times New Roman"/>
          <w:sz w:val="24"/>
          <w:szCs w:val="24"/>
        </w:rPr>
        <w:t>гражданское участие, готовно</w:t>
      </w:r>
      <w:r>
        <w:rPr>
          <w:rFonts w:ascii="Times New Roman" w:hAnsi="Times New Roman" w:cs="Times New Roman"/>
          <w:sz w:val="24"/>
          <w:szCs w:val="24"/>
        </w:rPr>
        <w:t>сть участвовать в жизнедеятель</w:t>
      </w:r>
      <w:r w:rsidRPr="007D3010">
        <w:rPr>
          <w:rFonts w:ascii="Times New Roman" w:hAnsi="Times New Roman" w:cs="Times New Roman"/>
          <w:sz w:val="24"/>
          <w:szCs w:val="24"/>
        </w:rPr>
        <w:t>ности подросткового обществ</w:t>
      </w:r>
      <w:r>
        <w:rPr>
          <w:rFonts w:ascii="Times New Roman" w:hAnsi="Times New Roman" w:cs="Times New Roman"/>
          <w:sz w:val="24"/>
          <w:szCs w:val="24"/>
        </w:rPr>
        <w:t xml:space="preserve">енного объединения, продуктивно </w:t>
      </w:r>
      <w:r w:rsidRPr="007D3010">
        <w:rPr>
          <w:rFonts w:ascii="Times New Roman" w:hAnsi="Times New Roman" w:cs="Times New Roman"/>
          <w:sz w:val="24"/>
          <w:szCs w:val="24"/>
        </w:rPr>
        <w:t>взаимодействующего с соци</w:t>
      </w:r>
      <w:r>
        <w:rPr>
          <w:rFonts w:ascii="Times New Roman" w:hAnsi="Times New Roman" w:cs="Times New Roman"/>
          <w:sz w:val="24"/>
          <w:szCs w:val="24"/>
        </w:rPr>
        <w:t>альной средой и социальными ин</w:t>
      </w:r>
      <w:r w:rsidRPr="007D3010">
        <w:rPr>
          <w:rFonts w:ascii="Times New Roman" w:hAnsi="Times New Roman" w:cs="Times New Roman"/>
          <w:sz w:val="24"/>
          <w:szCs w:val="24"/>
        </w:rPr>
        <w:t>ститутами;</w:t>
      </w:r>
      <w:proofErr w:type="gramEnd"/>
      <w:r w:rsidRPr="007D3010">
        <w:rPr>
          <w:rFonts w:ascii="Times New Roman" w:hAnsi="Times New Roman" w:cs="Times New Roman"/>
          <w:sz w:val="24"/>
          <w:szCs w:val="24"/>
        </w:rPr>
        <w:t xml:space="preserve"> идентификация с</w:t>
      </w:r>
      <w:r>
        <w:rPr>
          <w:rFonts w:ascii="Times New Roman" w:hAnsi="Times New Roman" w:cs="Times New Roman"/>
          <w:sz w:val="24"/>
          <w:szCs w:val="24"/>
        </w:rPr>
        <w:t>ебя в качестве субъекта социальных преобразований, освоение компетентностей в сфере орга</w:t>
      </w:r>
      <w:r w:rsidRPr="007D3010">
        <w:rPr>
          <w:rFonts w:ascii="Times New Roman" w:hAnsi="Times New Roman" w:cs="Times New Roman"/>
          <w:sz w:val="24"/>
          <w:szCs w:val="24"/>
        </w:rPr>
        <w:t xml:space="preserve">низаторской деятельности;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интериор</w:t>
      </w:r>
      <w:r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созидательного </w:t>
      </w:r>
      <w:r w:rsidRPr="007D3010">
        <w:rPr>
          <w:rFonts w:ascii="Times New Roman" w:hAnsi="Times New Roman" w:cs="Times New Roman"/>
          <w:sz w:val="24"/>
          <w:szCs w:val="24"/>
        </w:rPr>
        <w:t>отношения к окружающей 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сти, </w:t>
      </w:r>
      <w:r w:rsidRPr="007D3010">
        <w:rPr>
          <w:rFonts w:ascii="Times New Roman" w:hAnsi="Times New Roman" w:cs="Times New Roman"/>
          <w:sz w:val="24"/>
          <w:szCs w:val="24"/>
        </w:rPr>
        <w:t>ценностей социального творче</w:t>
      </w:r>
      <w:r>
        <w:rPr>
          <w:rFonts w:ascii="Times New Roman" w:hAnsi="Times New Roman" w:cs="Times New Roman"/>
          <w:sz w:val="24"/>
          <w:szCs w:val="24"/>
        </w:rPr>
        <w:t>ства, ценности продуктивной ор</w:t>
      </w:r>
      <w:r w:rsidRPr="007D3010">
        <w:rPr>
          <w:rFonts w:ascii="Times New Roman" w:hAnsi="Times New Roman" w:cs="Times New Roman"/>
          <w:sz w:val="24"/>
          <w:szCs w:val="24"/>
        </w:rPr>
        <w:t>ган</w:t>
      </w:r>
      <w:r>
        <w:rPr>
          <w:rFonts w:ascii="Times New Roman" w:hAnsi="Times New Roman" w:cs="Times New Roman"/>
          <w:sz w:val="24"/>
          <w:szCs w:val="24"/>
        </w:rPr>
        <w:t xml:space="preserve">изации совместной деятельности, самореализации в группе </w:t>
      </w:r>
      <w:r w:rsidRPr="007D3010">
        <w:rPr>
          <w:rFonts w:ascii="Times New Roman" w:hAnsi="Times New Roman" w:cs="Times New Roman"/>
          <w:sz w:val="24"/>
          <w:szCs w:val="24"/>
        </w:rPr>
        <w:t>и организации, ценности «другого» как равноправного партнера,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lastRenderedPageBreak/>
        <w:t>формирование компе</w:t>
      </w:r>
      <w:r>
        <w:rPr>
          <w:rFonts w:ascii="Times New Roman" w:hAnsi="Times New Roman" w:cs="Times New Roman"/>
          <w:sz w:val="24"/>
          <w:szCs w:val="24"/>
        </w:rPr>
        <w:t xml:space="preserve">тенций анализа, проектирования, </w:t>
      </w:r>
      <w:r w:rsidRPr="007D3010">
        <w:rPr>
          <w:rFonts w:ascii="Times New Roman" w:hAnsi="Times New Roman" w:cs="Times New Roman"/>
          <w:sz w:val="24"/>
          <w:szCs w:val="24"/>
        </w:rPr>
        <w:t>организации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ости, рефлексии изменений, способов </w:t>
      </w:r>
      <w:r w:rsidRPr="007D3010">
        <w:rPr>
          <w:rFonts w:ascii="Times New Roman" w:hAnsi="Times New Roman" w:cs="Times New Roman"/>
          <w:sz w:val="24"/>
          <w:szCs w:val="24"/>
        </w:rPr>
        <w:t>взаимовыгодного сотруднич</w:t>
      </w:r>
      <w:r>
        <w:rPr>
          <w:rFonts w:ascii="Times New Roman" w:hAnsi="Times New Roman" w:cs="Times New Roman"/>
          <w:sz w:val="24"/>
          <w:szCs w:val="24"/>
        </w:rPr>
        <w:t>ества, способов реализации соб</w:t>
      </w:r>
      <w:r w:rsidRPr="007D3010">
        <w:rPr>
          <w:rFonts w:ascii="Times New Roman" w:hAnsi="Times New Roman" w:cs="Times New Roman"/>
          <w:sz w:val="24"/>
          <w:szCs w:val="24"/>
        </w:rPr>
        <w:t>ственного лидерского потенциала).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ценно</w:t>
      </w:r>
      <w:r>
        <w:rPr>
          <w:rFonts w:ascii="Times New Roman" w:hAnsi="Times New Roman" w:cs="Times New Roman"/>
          <w:sz w:val="24"/>
          <w:szCs w:val="24"/>
        </w:rPr>
        <w:t>сти здорового и безопасного об</w:t>
      </w:r>
      <w:r w:rsidRPr="007D3010">
        <w:rPr>
          <w:rFonts w:ascii="Times New Roman" w:hAnsi="Times New Roman" w:cs="Times New Roman"/>
          <w:sz w:val="24"/>
          <w:szCs w:val="24"/>
        </w:rPr>
        <w:t xml:space="preserve">раза жизни;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интериоризаци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</w:t>
      </w:r>
      <w:r w:rsidRPr="007D3010">
        <w:rPr>
          <w:rFonts w:ascii="Times New Roman" w:hAnsi="Times New Roman" w:cs="Times New Roman"/>
          <w:sz w:val="24"/>
          <w:szCs w:val="24"/>
        </w:rPr>
        <w:t>лективного безоп</w:t>
      </w:r>
      <w:r>
        <w:rPr>
          <w:rFonts w:ascii="Times New Roman" w:hAnsi="Times New Roman" w:cs="Times New Roman"/>
          <w:sz w:val="24"/>
          <w:szCs w:val="24"/>
        </w:rPr>
        <w:t xml:space="preserve">асного поведения в чрезвычайных ситуациях, </w:t>
      </w:r>
      <w:r w:rsidRPr="007D3010">
        <w:rPr>
          <w:rFonts w:ascii="Times New Roman" w:hAnsi="Times New Roman" w:cs="Times New Roman"/>
          <w:sz w:val="24"/>
          <w:szCs w:val="24"/>
        </w:rPr>
        <w:t>угрожающих жизни и здор</w:t>
      </w:r>
      <w:r>
        <w:rPr>
          <w:rFonts w:ascii="Times New Roman" w:hAnsi="Times New Roman" w:cs="Times New Roman"/>
          <w:sz w:val="24"/>
          <w:szCs w:val="24"/>
        </w:rPr>
        <w:t xml:space="preserve">овью людей, правил поведения на </w:t>
      </w:r>
      <w:r w:rsidRPr="007D3010">
        <w:rPr>
          <w:rFonts w:ascii="Times New Roman" w:hAnsi="Times New Roman" w:cs="Times New Roman"/>
          <w:sz w:val="24"/>
          <w:szCs w:val="24"/>
        </w:rPr>
        <w:t>транспорте и на дорогах.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8. Развитость эстетическог</w:t>
      </w:r>
      <w:r>
        <w:rPr>
          <w:rFonts w:ascii="Times New Roman" w:hAnsi="Times New Roman" w:cs="Times New Roman"/>
          <w:sz w:val="24"/>
          <w:szCs w:val="24"/>
        </w:rPr>
        <w:t>о сознания через освоение худо</w:t>
      </w:r>
      <w:r w:rsidRPr="007D3010">
        <w:rPr>
          <w:rFonts w:ascii="Times New Roman" w:hAnsi="Times New Roman" w:cs="Times New Roman"/>
          <w:sz w:val="24"/>
          <w:szCs w:val="24"/>
        </w:rPr>
        <w:t>жественного наследия народов</w:t>
      </w:r>
      <w:r>
        <w:rPr>
          <w:rFonts w:ascii="Times New Roman" w:hAnsi="Times New Roman" w:cs="Times New Roman"/>
          <w:sz w:val="24"/>
          <w:szCs w:val="24"/>
        </w:rPr>
        <w:t xml:space="preserve"> России и мира, творческой дея</w:t>
      </w:r>
      <w:r w:rsidRPr="007D3010">
        <w:rPr>
          <w:rFonts w:ascii="Times New Roman" w:hAnsi="Times New Roman" w:cs="Times New Roman"/>
          <w:sz w:val="24"/>
          <w:szCs w:val="24"/>
        </w:rPr>
        <w:t>тельности эстетического хара</w:t>
      </w:r>
      <w:r>
        <w:rPr>
          <w:rFonts w:ascii="Times New Roman" w:hAnsi="Times New Roman" w:cs="Times New Roman"/>
          <w:sz w:val="24"/>
          <w:szCs w:val="24"/>
        </w:rPr>
        <w:t>ктера (способность понимать ху</w:t>
      </w:r>
      <w:r w:rsidRPr="007D3010">
        <w:rPr>
          <w:rFonts w:ascii="Times New Roman" w:hAnsi="Times New Roman" w:cs="Times New Roman"/>
          <w:sz w:val="24"/>
          <w:szCs w:val="24"/>
        </w:rPr>
        <w:t>дожественные произведен</w:t>
      </w:r>
      <w:r>
        <w:rPr>
          <w:rFonts w:ascii="Times New Roman" w:hAnsi="Times New Roman" w:cs="Times New Roman"/>
          <w:sz w:val="24"/>
          <w:szCs w:val="24"/>
        </w:rPr>
        <w:t xml:space="preserve">ия, отражающие разные этнокультурные традиции;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сформи</w:t>
      </w:r>
      <w:r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художественной </w:t>
      </w:r>
      <w:r w:rsidRPr="007D3010">
        <w:rPr>
          <w:rFonts w:ascii="Times New Roman" w:hAnsi="Times New Roman" w:cs="Times New Roman"/>
          <w:sz w:val="24"/>
          <w:szCs w:val="24"/>
        </w:rPr>
        <w:t xml:space="preserve">культуры обучающихся как </w:t>
      </w:r>
      <w:r>
        <w:rPr>
          <w:rFonts w:ascii="Times New Roman" w:hAnsi="Times New Roman" w:cs="Times New Roman"/>
          <w:sz w:val="24"/>
          <w:szCs w:val="24"/>
        </w:rPr>
        <w:t>части их общей духовной культу</w:t>
      </w:r>
      <w:r w:rsidRPr="007D3010">
        <w:rPr>
          <w:rFonts w:ascii="Times New Roman" w:hAnsi="Times New Roman" w:cs="Times New Roman"/>
          <w:sz w:val="24"/>
          <w:szCs w:val="24"/>
        </w:rPr>
        <w:t>ры, как особого способа позн</w:t>
      </w:r>
      <w:r>
        <w:rPr>
          <w:rFonts w:ascii="Times New Roman" w:hAnsi="Times New Roman" w:cs="Times New Roman"/>
          <w:sz w:val="24"/>
          <w:szCs w:val="24"/>
        </w:rPr>
        <w:t xml:space="preserve">ания жизни и средства организации </w:t>
      </w:r>
      <w:r w:rsidRPr="007D3010">
        <w:rPr>
          <w:rFonts w:ascii="Times New Roman" w:hAnsi="Times New Roman" w:cs="Times New Roman"/>
          <w:sz w:val="24"/>
          <w:szCs w:val="24"/>
        </w:rPr>
        <w:t xml:space="preserve">общения; эстетическое,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эмоционально-ценностное видение окружающего мира; </w:t>
      </w:r>
      <w:r w:rsidRPr="007D3010">
        <w:rPr>
          <w:rFonts w:ascii="Times New Roman" w:hAnsi="Times New Roman" w:cs="Times New Roman"/>
          <w:sz w:val="24"/>
          <w:szCs w:val="24"/>
        </w:rPr>
        <w:t>способн</w:t>
      </w:r>
      <w:r>
        <w:rPr>
          <w:rFonts w:ascii="Times New Roman" w:hAnsi="Times New Roman" w:cs="Times New Roman"/>
          <w:sz w:val="24"/>
          <w:szCs w:val="24"/>
        </w:rPr>
        <w:t xml:space="preserve">ость к эмоционально-ценностному </w:t>
      </w:r>
      <w:r w:rsidRPr="007D3010">
        <w:rPr>
          <w:rFonts w:ascii="Times New Roman" w:hAnsi="Times New Roman" w:cs="Times New Roman"/>
          <w:sz w:val="24"/>
          <w:szCs w:val="24"/>
        </w:rPr>
        <w:t>освоению мира, самовыраже</w:t>
      </w:r>
      <w:r>
        <w:rPr>
          <w:rFonts w:ascii="Times New Roman" w:hAnsi="Times New Roman" w:cs="Times New Roman"/>
          <w:sz w:val="24"/>
          <w:szCs w:val="24"/>
        </w:rPr>
        <w:t>нию и ориентации в художествен</w:t>
      </w:r>
      <w:r w:rsidRPr="007D3010">
        <w:rPr>
          <w:rFonts w:ascii="Times New Roman" w:hAnsi="Times New Roman" w:cs="Times New Roman"/>
          <w:sz w:val="24"/>
          <w:szCs w:val="24"/>
        </w:rPr>
        <w:t>ном и нравственном пространст</w:t>
      </w:r>
      <w:r>
        <w:rPr>
          <w:rFonts w:ascii="Times New Roman" w:hAnsi="Times New Roman" w:cs="Times New Roman"/>
          <w:sz w:val="24"/>
          <w:szCs w:val="24"/>
        </w:rPr>
        <w:t xml:space="preserve">ве культуры; уважение к истории </w:t>
      </w:r>
      <w:r w:rsidRPr="007D3010">
        <w:rPr>
          <w:rFonts w:ascii="Times New Roman" w:hAnsi="Times New Roman" w:cs="Times New Roman"/>
          <w:sz w:val="24"/>
          <w:szCs w:val="24"/>
        </w:rPr>
        <w:t>культуры своего От</w:t>
      </w:r>
      <w:r>
        <w:rPr>
          <w:rFonts w:ascii="Times New Roman" w:hAnsi="Times New Roman" w:cs="Times New Roman"/>
          <w:sz w:val="24"/>
          <w:szCs w:val="24"/>
        </w:rPr>
        <w:t xml:space="preserve">ечества,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7D3010">
        <w:rPr>
          <w:rFonts w:ascii="Times New Roman" w:hAnsi="Times New Roman" w:cs="Times New Roman"/>
          <w:sz w:val="24"/>
          <w:szCs w:val="24"/>
        </w:rPr>
        <w:t>в понимании красоты человека</w:t>
      </w:r>
      <w:r>
        <w:rPr>
          <w:rFonts w:ascii="Times New Roman" w:hAnsi="Times New Roman" w:cs="Times New Roman"/>
          <w:sz w:val="24"/>
          <w:szCs w:val="24"/>
        </w:rPr>
        <w:t>; потребность в общении с худо</w:t>
      </w:r>
      <w:r w:rsidRPr="007D3010">
        <w:rPr>
          <w:rFonts w:ascii="Times New Roman" w:hAnsi="Times New Roman" w:cs="Times New Roman"/>
          <w:sz w:val="24"/>
          <w:szCs w:val="24"/>
        </w:rPr>
        <w:t>жественными произведени</w:t>
      </w:r>
      <w:r>
        <w:rPr>
          <w:rFonts w:ascii="Times New Roman" w:hAnsi="Times New Roman" w:cs="Times New Roman"/>
          <w:sz w:val="24"/>
          <w:szCs w:val="24"/>
        </w:rPr>
        <w:t xml:space="preserve">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активного </w:t>
      </w:r>
      <w:r w:rsidRPr="007D3010">
        <w:rPr>
          <w:rFonts w:ascii="Times New Roman" w:hAnsi="Times New Roman" w:cs="Times New Roman"/>
          <w:sz w:val="24"/>
          <w:szCs w:val="24"/>
        </w:rPr>
        <w:t>отношения к традициям художественной культуры как смы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3010">
        <w:rPr>
          <w:rFonts w:ascii="Times New Roman" w:hAnsi="Times New Roman" w:cs="Times New Roman"/>
          <w:sz w:val="24"/>
          <w:szCs w:val="24"/>
        </w:rPr>
        <w:t>ловой, эстетической и личностно-значимой ценности).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осно</w:t>
      </w:r>
      <w:r>
        <w:rPr>
          <w:rFonts w:ascii="Times New Roman" w:hAnsi="Times New Roman" w:cs="Times New Roman"/>
          <w:sz w:val="24"/>
          <w:szCs w:val="24"/>
        </w:rPr>
        <w:t>в экологической культуры, соответствующей современному уровню экологического мышле</w:t>
      </w:r>
      <w:r w:rsidRPr="007D3010">
        <w:rPr>
          <w:rFonts w:ascii="Times New Roman" w:hAnsi="Times New Roman" w:cs="Times New Roman"/>
          <w:sz w:val="24"/>
          <w:szCs w:val="24"/>
        </w:rPr>
        <w:t>ния, наличие опыта эколо</w:t>
      </w:r>
      <w:r>
        <w:rPr>
          <w:rFonts w:ascii="Times New Roman" w:hAnsi="Times New Roman" w:cs="Times New Roman"/>
          <w:sz w:val="24"/>
          <w:szCs w:val="24"/>
        </w:rPr>
        <w:t>гически ориентированной рефлек</w:t>
      </w:r>
      <w:r w:rsidRPr="007D3010">
        <w:rPr>
          <w:rFonts w:ascii="Times New Roman" w:hAnsi="Times New Roman" w:cs="Times New Roman"/>
          <w:sz w:val="24"/>
          <w:szCs w:val="24"/>
        </w:rPr>
        <w:t>сивно-оценочной и практической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в жизненных ситуациях </w:t>
      </w:r>
      <w:r w:rsidRPr="007D3010">
        <w:rPr>
          <w:rFonts w:ascii="Times New Roman" w:hAnsi="Times New Roman" w:cs="Times New Roman"/>
          <w:sz w:val="24"/>
          <w:szCs w:val="24"/>
        </w:rPr>
        <w:t>(готовность к и</w:t>
      </w:r>
      <w:r>
        <w:rPr>
          <w:rFonts w:ascii="Times New Roman" w:hAnsi="Times New Roman" w:cs="Times New Roman"/>
          <w:sz w:val="24"/>
          <w:szCs w:val="24"/>
        </w:rPr>
        <w:t xml:space="preserve">сследованию природы, к занятиям </w:t>
      </w:r>
      <w:r w:rsidRPr="007D3010">
        <w:rPr>
          <w:rFonts w:ascii="Times New Roman" w:hAnsi="Times New Roman" w:cs="Times New Roman"/>
          <w:sz w:val="24"/>
          <w:szCs w:val="24"/>
        </w:rPr>
        <w:t>сельскохозяйственным трудо</w:t>
      </w:r>
      <w:r>
        <w:rPr>
          <w:rFonts w:ascii="Times New Roman" w:hAnsi="Times New Roman" w:cs="Times New Roman"/>
          <w:sz w:val="24"/>
          <w:szCs w:val="24"/>
        </w:rPr>
        <w:t xml:space="preserve">м, к художественно-эстетическому отражению </w:t>
      </w:r>
      <w:r w:rsidRPr="007D3010">
        <w:rPr>
          <w:rFonts w:ascii="Times New Roman" w:hAnsi="Times New Roman" w:cs="Times New Roman"/>
          <w:sz w:val="24"/>
          <w:szCs w:val="24"/>
        </w:rPr>
        <w:t>природы, к занятиям туризмом, в том числеэкотуризмом, к осуществлению природоохранной деятельности).</w:t>
      </w:r>
    </w:p>
    <w:p w:rsid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01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резуль</w:t>
      </w:r>
      <w:r>
        <w:rPr>
          <w:rFonts w:ascii="Times New Roman" w:hAnsi="Times New Roman" w:cs="Times New Roman"/>
          <w:sz w:val="24"/>
          <w:szCs w:val="24"/>
        </w:rPr>
        <w:t>таты обучения ф</w:t>
      </w:r>
      <w:r w:rsidR="0069294F">
        <w:rPr>
          <w:rFonts w:ascii="Times New Roman" w:hAnsi="Times New Roman" w:cs="Times New Roman"/>
          <w:sz w:val="24"/>
          <w:szCs w:val="24"/>
        </w:rPr>
        <w:t xml:space="preserve">изике в основной школе включают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межпре</w:t>
      </w:r>
      <w:r>
        <w:rPr>
          <w:rFonts w:ascii="Times New Roman" w:hAnsi="Times New Roman" w:cs="Times New Roman"/>
          <w:sz w:val="24"/>
          <w:szCs w:val="24"/>
        </w:rPr>
        <w:t>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</w:t>
      </w:r>
      <w:r w:rsidRPr="007D3010">
        <w:rPr>
          <w:rFonts w:ascii="Times New Roman" w:hAnsi="Times New Roman" w:cs="Times New Roman"/>
          <w:sz w:val="24"/>
          <w:szCs w:val="24"/>
        </w:rPr>
        <w:t>кативные).</w:t>
      </w:r>
    </w:p>
    <w:p w:rsidR="007D3010" w:rsidRDefault="007D3010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010" w:rsidRP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301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Условием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</w:t>
      </w:r>
      <w:r w:rsidRPr="007D3010">
        <w:rPr>
          <w:rFonts w:ascii="Times New Roman" w:hAnsi="Times New Roman" w:cs="Times New Roman"/>
          <w:sz w:val="24"/>
          <w:szCs w:val="24"/>
        </w:rPr>
        <w:t>закономе</w:t>
      </w:r>
      <w:r>
        <w:rPr>
          <w:rFonts w:ascii="Times New Roman" w:hAnsi="Times New Roman" w:cs="Times New Roman"/>
          <w:sz w:val="24"/>
          <w:szCs w:val="24"/>
        </w:rPr>
        <w:t xml:space="preserve">рность, феномен, анализ, синтез </w:t>
      </w:r>
      <w:r w:rsidRPr="007D3010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D3010">
        <w:rPr>
          <w:rFonts w:ascii="Times New Roman" w:hAnsi="Times New Roman" w:cs="Times New Roman"/>
          <w:sz w:val="24"/>
          <w:szCs w:val="24"/>
        </w:rPr>
        <w:t>компетенции, приобретени</w:t>
      </w:r>
      <w:r>
        <w:rPr>
          <w:rFonts w:ascii="Times New Roman" w:hAnsi="Times New Roman" w:cs="Times New Roman"/>
          <w:sz w:val="24"/>
          <w:szCs w:val="24"/>
        </w:rPr>
        <w:t xml:space="preserve">е навыков работы с информацией, </w:t>
      </w:r>
      <w:r w:rsidRPr="007D3010">
        <w:rPr>
          <w:rFonts w:ascii="Times New Roman" w:hAnsi="Times New Roman" w:cs="Times New Roman"/>
          <w:sz w:val="24"/>
          <w:szCs w:val="24"/>
        </w:rPr>
        <w:t>участие в проектной деятель</w:t>
      </w:r>
      <w:r>
        <w:rPr>
          <w:rFonts w:ascii="Times New Roman" w:hAnsi="Times New Roman" w:cs="Times New Roman"/>
          <w:sz w:val="24"/>
          <w:szCs w:val="24"/>
        </w:rPr>
        <w:t>ности. В основной школе продол</w:t>
      </w:r>
      <w:r w:rsidRPr="007D3010">
        <w:rPr>
          <w:rFonts w:ascii="Times New Roman" w:hAnsi="Times New Roman" w:cs="Times New Roman"/>
          <w:sz w:val="24"/>
          <w:szCs w:val="24"/>
        </w:rPr>
        <w:t xml:space="preserve">жается работа по формированию и развитию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 читатель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>ской компетенции</w:t>
      </w:r>
      <w:r w:rsidRPr="007D3010">
        <w:rPr>
          <w:rFonts w:ascii="Times New Roman" w:hAnsi="Times New Roman" w:cs="Times New Roman"/>
          <w:sz w:val="24"/>
          <w:szCs w:val="24"/>
        </w:rPr>
        <w:t>. Обучающ</w:t>
      </w:r>
      <w:r>
        <w:rPr>
          <w:rFonts w:ascii="Times New Roman" w:hAnsi="Times New Roman" w:cs="Times New Roman"/>
          <w:sz w:val="24"/>
          <w:szCs w:val="24"/>
        </w:rPr>
        <w:t>иеся овладеют чтением как сред</w:t>
      </w:r>
      <w:r w:rsidRPr="007D3010">
        <w:rPr>
          <w:rFonts w:ascii="Times New Roman" w:hAnsi="Times New Roman" w:cs="Times New Roman"/>
          <w:sz w:val="24"/>
          <w:szCs w:val="24"/>
        </w:rPr>
        <w:t>ством осуществления своих</w:t>
      </w:r>
      <w:r>
        <w:rPr>
          <w:rFonts w:ascii="Times New Roman" w:hAnsi="Times New Roman" w:cs="Times New Roman"/>
          <w:sz w:val="24"/>
          <w:szCs w:val="24"/>
        </w:rPr>
        <w:t xml:space="preserve"> дальнейших планов: продолжения </w:t>
      </w:r>
      <w:r w:rsidRPr="007D3010">
        <w:rPr>
          <w:rFonts w:ascii="Times New Roman" w:hAnsi="Times New Roman" w:cs="Times New Roman"/>
          <w:sz w:val="24"/>
          <w:szCs w:val="24"/>
        </w:rPr>
        <w:t>образования и самообразо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осознанного планирования </w:t>
      </w:r>
      <w:r w:rsidRPr="007D3010">
        <w:rPr>
          <w:rFonts w:ascii="Times New Roman" w:hAnsi="Times New Roman" w:cs="Times New Roman"/>
          <w:sz w:val="24"/>
          <w:szCs w:val="24"/>
        </w:rPr>
        <w:t>своего актуального и перспект</w:t>
      </w:r>
      <w:r>
        <w:rPr>
          <w:rFonts w:ascii="Times New Roman" w:hAnsi="Times New Roman" w:cs="Times New Roman"/>
          <w:sz w:val="24"/>
          <w:szCs w:val="24"/>
        </w:rPr>
        <w:t>ивного круга чтения, в том чис</w:t>
      </w:r>
      <w:r w:rsidRPr="007D3010">
        <w:rPr>
          <w:rFonts w:ascii="Times New Roman" w:hAnsi="Times New Roman" w:cs="Times New Roman"/>
          <w:sz w:val="24"/>
          <w:szCs w:val="24"/>
        </w:rPr>
        <w:t>ле досугового, подготовки к т</w:t>
      </w:r>
      <w:r>
        <w:rPr>
          <w:rFonts w:ascii="Times New Roman" w:hAnsi="Times New Roman" w:cs="Times New Roman"/>
          <w:sz w:val="24"/>
          <w:szCs w:val="24"/>
        </w:rPr>
        <w:t>рудовой и социальной деятельно</w:t>
      </w:r>
      <w:r w:rsidRPr="007D3010">
        <w:rPr>
          <w:rFonts w:ascii="Times New Roman" w:hAnsi="Times New Roman" w:cs="Times New Roman"/>
          <w:sz w:val="24"/>
          <w:szCs w:val="24"/>
        </w:rPr>
        <w:t>сти. У выпускников будет сформирована потребн</w:t>
      </w:r>
      <w:r>
        <w:rPr>
          <w:rFonts w:ascii="Times New Roman" w:hAnsi="Times New Roman" w:cs="Times New Roman"/>
          <w:sz w:val="24"/>
          <w:szCs w:val="24"/>
        </w:rPr>
        <w:t>ость в систе</w:t>
      </w:r>
      <w:r w:rsidRPr="007D3010">
        <w:rPr>
          <w:rFonts w:ascii="Times New Roman" w:hAnsi="Times New Roman" w:cs="Times New Roman"/>
          <w:sz w:val="24"/>
          <w:szCs w:val="24"/>
        </w:rPr>
        <w:t>матическом чтении как средс</w:t>
      </w:r>
      <w:r>
        <w:rPr>
          <w:rFonts w:ascii="Times New Roman" w:hAnsi="Times New Roman" w:cs="Times New Roman"/>
          <w:sz w:val="24"/>
          <w:szCs w:val="24"/>
        </w:rPr>
        <w:t xml:space="preserve">тве познания мира и себя в этом </w:t>
      </w:r>
      <w:r w:rsidRPr="007D3010">
        <w:rPr>
          <w:rFonts w:ascii="Times New Roman" w:hAnsi="Times New Roman" w:cs="Times New Roman"/>
          <w:sz w:val="24"/>
          <w:szCs w:val="24"/>
        </w:rPr>
        <w:t>мире, гармонизации</w:t>
      </w:r>
      <w:r>
        <w:rPr>
          <w:rFonts w:ascii="Times New Roman" w:hAnsi="Times New Roman" w:cs="Times New Roman"/>
          <w:sz w:val="24"/>
          <w:szCs w:val="24"/>
        </w:rPr>
        <w:t xml:space="preserve"> отношений человека и общества, создании </w:t>
      </w:r>
      <w:r w:rsidRPr="007D3010">
        <w:rPr>
          <w:rFonts w:ascii="Times New Roman" w:hAnsi="Times New Roman" w:cs="Times New Roman"/>
          <w:sz w:val="24"/>
          <w:szCs w:val="24"/>
        </w:rPr>
        <w:t>образа «потребного будущего».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При изучении физики о</w:t>
      </w:r>
      <w:r>
        <w:rPr>
          <w:rFonts w:ascii="Times New Roman" w:hAnsi="Times New Roman" w:cs="Times New Roman"/>
          <w:sz w:val="24"/>
          <w:szCs w:val="24"/>
        </w:rPr>
        <w:t>бучающиеся усовершенствуют при</w:t>
      </w:r>
      <w:r w:rsidRPr="007D3010">
        <w:rPr>
          <w:rFonts w:ascii="Times New Roman" w:hAnsi="Times New Roman" w:cs="Times New Roman"/>
          <w:sz w:val="24"/>
          <w:szCs w:val="24"/>
        </w:rPr>
        <w:t xml:space="preserve">обретенные 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7D3010">
        <w:rPr>
          <w:rFonts w:ascii="Times New Roman" w:hAnsi="Times New Roman" w:cs="Times New Roman"/>
          <w:sz w:val="24"/>
          <w:szCs w:val="24"/>
        </w:rPr>
        <w:t>и пополнят их. Онисмогут работат</w:t>
      </w:r>
      <w:r>
        <w:rPr>
          <w:rFonts w:ascii="Times New Roman" w:hAnsi="Times New Roman" w:cs="Times New Roman"/>
          <w:sz w:val="24"/>
          <w:szCs w:val="24"/>
        </w:rPr>
        <w:t>ь с текстами, преобразовывать и интерпретиро</w:t>
      </w:r>
      <w:r w:rsidRPr="007D3010">
        <w:rPr>
          <w:rFonts w:ascii="Times New Roman" w:hAnsi="Times New Roman" w:cs="Times New Roman"/>
          <w:sz w:val="24"/>
          <w:szCs w:val="24"/>
        </w:rPr>
        <w:t>вать содержащуюся в них информацию, в том числе: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•систематизировать, соп</w:t>
      </w:r>
      <w:r>
        <w:rPr>
          <w:rFonts w:ascii="Times New Roman" w:hAnsi="Times New Roman" w:cs="Times New Roman"/>
          <w:sz w:val="24"/>
          <w:szCs w:val="24"/>
        </w:rPr>
        <w:t xml:space="preserve">оставлять, анализировать, обобщать и интерпретировать </w:t>
      </w:r>
      <w:r w:rsidRPr="007D30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нформацию, содержащуюся в гото</w:t>
      </w:r>
      <w:r w:rsidRPr="007D3010">
        <w:rPr>
          <w:rFonts w:ascii="Times New Roman" w:hAnsi="Times New Roman" w:cs="Times New Roman"/>
          <w:sz w:val="24"/>
          <w:szCs w:val="24"/>
        </w:rPr>
        <w:t>вых информационных объектах;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•выделять главную </w:t>
      </w:r>
      <w:r>
        <w:rPr>
          <w:rFonts w:ascii="Times New Roman" w:hAnsi="Times New Roman" w:cs="Times New Roman"/>
          <w:sz w:val="24"/>
          <w:szCs w:val="24"/>
        </w:rPr>
        <w:t>и избыточную информацию, выпол</w:t>
      </w:r>
      <w:r w:rsidRPr="007D3010">
        <w:rPr>
          <w:rFonts w:ascii="Times New Roman" w:hAnsi="Times New Roman" w:cs="Times New Roman"/>
          <w:sz w:val="24"/>
          <w:szCs w:val="24"/>
        </w:rPr>
        <w:t>нять смысловое свертыв</w:t>
      </w:r>
      <w:r>
        <w:rPr>
          <w:rFonts w:ascii="Times New Roman" w:hAnsi="Times New Roman" w:cs="Times New Roman"/>
          <w:sz w:val="24"/>
          <w:szCs w:val="24"/>
        </w:rPr>
        <w:t xml:space="preserve">ание выделенных фактов, мыслей; </w:t>
      </w:r>
      <w:r w:rsidRPr="007D3010">
        <w:rPr>
          <w:rFonts w:ascii="Times New Roman" w:hAnsi="Times New Roman" w:cs="Times New Roman"/>
          <w:sz w:val="24"/>
          <w:szCs w:val="24"/>
        </w:rPr>
        <w:t>представлять информацию в сжатой словесной форме (в видеплана или тезисов) и в нагля</w:t>
      </w:r>
      <w:r>
        <w:rPr>
          <w:rFonts w:ascii="Times New Roman" w:hAnsi="Times New Roman" w:cs="Times New Roman"/>
          <w:sz w:val="24"/>
          <w:szCs w:val="24"/>
        </w:rPr>
        <w:t xml:space="preserve">дно-символической форме (в виде </w:t>
      </w:r>
      <w:r w:rsidRPr="007D3010">
        <w:rPr>
          <w:rFonts w:ascii="Times New Roman" w:hAnsi="Times New Roman" w:cs="Times New Roman"/>
          <w:sz w:val="24"/>
          <w:szCs w:val="24"/>
        </w:rPr>
        <w:t xml:space="preserve">таблиц, графических схем </w:t>
      </w:r>
      <w:r>
        <w:rPr>
          <w:rFonts w:ascii="Times New Roman" w:hAnsi="Times New Roman" w:cs="Times New Roman"/>
          <w:sz w:val="24"/>
          <w:szCs w:val="24"/>
        </w:rPr>
        <w:t>и диаграмм, карт понятий — кон</w:t>
      </w:r>
      <w:r w:rsidRPr="007D3010">
        <w:rPr>
          <w:rFonts w:ascii="Times New Roman" w:hAnsi="Times New Roman" w:cs="Times New Roman"/>
          <w:sz w:val="24"/>
          <w:szCs w:val="24"/>
        </w:rPr>
        <w:t>цептуальных диаграмм, опорных конспектов);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•заполнять и допол</w:t>
      </w:r>
      <w:r>
        <w:rPr>
          <w:rFonts w:ascii="Times New Roman" w:hAnsi="Times New Roman" w:cs="Times New Roman"/>
          <w:sz w:val="24"/>
          <w:szCs w:val="24"/>
        </w:rPr>
        <w:t xml:space="preserve">нять таблицы, схемы, диаграммы, </w:t>
      </w:r>
      <w:r w:rsidRPr="007D3010">
        <w:rPr>
          <w:rFonts w:ascii="Times New Roman" w:hAnsi="Times New Roman" w:cs="Times New Roman"/>
          <w:sz w:val="24"/>
          <w:szCs w:val="24"/>
        </w:rPr>
        <w:t>тексты.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проектной деятельности </w:t>
      </w:r>
      <w:r w:rsidRPr="007D3010">
        <w:rPr>
          <w:rFonts w:ascii="Times New Roman" w:hAnsi="Times New Roman" w:cs="Times New Roman"/>
          <w:sz w:val="24"/>
          <w:szCs w:val="24"/>
        </w:rPr>
        <w:t>как особой формы учебной работы</w:t>
      </w:r>
      <w:proofErr w:type="gramStart"/>
      <w:r w:rsidRPr="007D301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D3010">
        <w:rPr>
          <w:rFonts w:ascii="Times New Roman" w:hAnsi="Times New Roman" w:cs="Times New Roman"/>
          <w:sz w:val="24"/>
          <w:szCs w:val="24"/>
        </w:rPr>
        <w:t>пособствующе</w:t>
      </w:r>
      <w:r>
        <w:rPr>
          <w:rFonts w:ascii="Times New Roman" w:hAnsi="Times New Roman" w:cs="Times New Roman"/>
          <w:sz w:val="24"/>
          <w:szCs w:val="24"/>
        </w:rPr>
        <w:t>й воспитанию самостоятельности, инициатив</w:t>
      </w:r>
      <w:r w:rsidRPr="007D3010">
        <w:rPr>
          <w:rFonts w:ascii="Times New Roman" w:hAnsi="Times New Roman" w:cs="Times New Roman"/>
          <w:sz w:val="24"/>
          <w:szCs w:val="24"/>
        </w:rPr>
        <w:t>ности, ответственности, п</w:t>
      </w:r>
      <w:r>
        <w:rPr>
          <w:rFonts w:ascii="Times New Roman" w:hAnsi="Times New Roman" w:cs="Times New Roman"/>
          <w:sz w:val="24"/>
          <w:szCs w:val="24"/>
        </w:rPr>
        <w:t>овышению мотивации и эффективно</w:t>
      </w:r>
      <w:r w:rsidRPr="007D3010">
        <w:rPr>
          <w:rFonts w:ascii="Times New Roman" w:hAnsi="Times New Roman" w:cs="Times New Roman"/>
          <w:sz w:val="24"/>
          <w:szCs w:val="24"/>
        </w:rPr>
        <w:t xml:space="preserve">сти учебной деятельности; в </w:t>
      </w:r>
      <w:r>
        <w:rPr>
          <w:rFonts w:ascii="Times New Roman" w:hAnsi="Times New Roman" w:cs="Times New Roman"/>
          <w:sz w:val="24"/>
          <w:szCs w:val="24"/>
        </w:rPr>
        <w:t>ходе реализации исходного замыс</w:t>
      </w:r>
      <w:r w:rsidRPr="007D3010">
        <w:rPr>
          <w:rFonts w:ascii="Times New Roman" w:hAnsi="Times New Roman" w:cs="Times New Roman"/>
          <w:sz w:val="24"/>
          <w:szCs w:val="24"/>
        </w:rPr>
        <w:t>ла на практическом уровне</w:t>
      </w:r>
      <w:r>
        <w:rPr>
          <w:rFonts w:ascii="Times New Roman" w:hAnsi="Times New Roman" w:cs="Times New Roman"/>
          <w:sz w:val="24"/>
          <w:szCs w:val="24"/>
        </w:rPr>
        <w:t xml:space="preserve"> овладеют умением выбирать адек</w:t>
      </w:r>
      <w:r w:rsidRPr="007D3010">
        <w:rPr>
          <w:rFonts w:ascii="Times New Roman" w:hAnsi="Times New Roman" w:cs="Times New Roman"/>
          <w:sz w:val="24"/>
          <w:szCs w:val="24"/>
        </w:rPr>
        <w:t>ватные стоящей задаче средства, принимать решения, в томчисле и в ситуациях неопр</w:t>
      </w:r>
      <w:r>
        <w:rPr>
          <w:rFonts w:ascii="Times New Roman" w:hAnsi="Times New Roman" w:cs="Times New Roman"/>
          <w:sz w:val="24"/>
          <w:szCs w:val="24"/>
        </w:rPr>
        <w:t xml:space="preserve">еделенности. Они получат возможность развить способность к </w:t>
      </w:r>
      <w:r w:rsidRPr="007D3010">
        <w:rPr>
          <w:rFonts w:ascii="Times New Roman" w:hAnsi="Times New Roman" w:cs="Times New Roman"/>
          <w:sz w:val="24"/>
          <w:szCs w:val="24"/>
        </w:rPr>
        <w:t>разработке нескольких вариантоврешений, к поиску нестанда</w:t>
      </w:r>
      <w:r>
        <w:rPr>
          <w:rFonts w:ascii="Times New Roman" w:hAnsi="Times New Roman" w:cs="Times New Roman"/>
          <w:sz w:val="24"/>
          <w:szCs w:val="24"/>
        </w:rPr>
        <w:t>ртных решений, поиску и осущест</w:t>
      </w:r>
      <w:r w:rsidRPr="007D3010">
        <w:rPr>
          <w:rFonts w:ascii="Times New Roman" w:hAnsi="Times New Roman" w:cs="Times New Roman"/>
          <w:sz w:val="24"/>
          <w:szCs w:val="24"/>
        </w:rPr>
        <w:t>влению наиболее приемлемого решения.</w:t>
      </w:r>
    </w:p>
    <w:p w:rsid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010" w:rsidRP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1. Умение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определять цели обучения, ставить и формулировать новые </w:t>
      </w:r>
      <w:r w:rsidRPr="007D3010">
        <w:rPr>
          <w:rFonts w:ascii="Times New Roman" w:hAnsi="Times New Roman" w:cs="Times New Roman"/>
          <w:sz w:val="24"/>
          <w:szCs w:val="24"/>
        </w:rPr>
        <w:t>задачи в учебе и познавательной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деятельности, ра</w:t>
      </w:r>
      <w:r>
        <w:rPr>
          <w:rFonts w:ascii="Times New Roman" w:hAnsi="Times New Roman" w:cs="Times New Roman"/>
          <w:color w:val="000000"/>
          <w:sz w:val="24"/>
          <w:szCs w:val="24"/>
        </w:rPr>
        <w:t>звивать мотивы и интересы своей познава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анализировать 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ующие и планировать будущие об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разовательные результаты;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идентифицировать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бственные проблемы и определять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главную проблему;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выдвигать версии реше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проблемы, формулировать гипотезы, предвосхищать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конечный результат;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ставить цель 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на основе определенной про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блемы и суще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ствующих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возможностей;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формулировать учебные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задачи как шаги достижения 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ставленной цели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обосновывать целевые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ориентиры и приоритеты ссылка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ми на ценности, указывая и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обосновывая логическую последо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вательность шагов.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2. Умение самостоятел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 планировать пути достижения целей, в том числе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альтернати</w:t>
      </w:r>
      <w:r>
        <w:rPr>
          <w:rFonts w:ascii="Times New Roman" w:hAnsi="Times New Roman" w:cs="Times New Roman"/>
          <w:color w:val="000000"/>
          <w:sz w:val="24"/>
          <w:szCs w:val="24"/>
        </w:rPr>
        <w:t>вные, осознанно выбирать наибо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лее эффективные способы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ешения учебных и познавательных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задач.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необход</w:t>
      </w:r>
      <w:r>
        <w:rPr>
          <w:rFonts w:ascii="Times New Roman" w:hAnsi="Times New Roman" w:cs="Times New Roman"/>
          <w:color w:val="000000"/>
          <w:sz w:val="24"/>
          <w:szCs w:val="24"/>
        </w:rPr>
        <w:t>имые действи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я) в соответствии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 учебной и познавательной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адачей и составлять алгоритм их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выполнения;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обосновывать и осущес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твлять выбор наиболее эффектив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ных способов решения учебных и познавательных задач;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определять/находить, </w:t>
      </w:r>
      <w:r>
        <w:rPr>
          <w:rFonts w:ascii="Times New Roman" w:hAnsi="Times New Roman" w:cs="Times New Roman"/>
          <w:color w:val="000000"/>
          <w:sz w:val="24"/>
          <w:szCs w:val="24"/>
        </w:rPr>
        <w:t>в том числе из предложенных ва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риантов, условия для выполнения учебной 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ознавательной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задачи;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выстраивать жизненн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ые планы на краткосрочное буду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щее (заявлять целевые ориен</w:t>
      </w:r>
      <w:r>
        <w:rPr>
          <w:rFonts w:ascii="Times New Roman" w:hAnsi="Times New Roman" w:cs="Times New Roman"/>
          <w:color w:val="000000"/>
          <w:sz w:val="24"/>
          <w:szCs w:val="24"/>
        </w:rPr>
        <w:t>тиры, ставить адекватные им за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дачи и предлагать действия,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указывая и обосновывая логиче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скую последовательность шагов);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выбирать из предлож</w:t>
      </w:r>
      <w:r>
        <w:rPr>
          <w:rFonts w:ascii="Times New Roman" w:hAnsi="Times New Roman" w:cs="Times New Roman"/>
          <w:color w:val="000000"/>
          <w:sz w:val="24"/>
          <w:szCs w:val="24"/>
        </w:rPr>
        <w:t>енных вариантов и самостоятель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но искать средства/ресурс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для решения задачи/достижения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цели;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составлять план реше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проблемы (выполнения проек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та, проведения исследования);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потенц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иальные затруднения при решении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учебной и познавательной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дачи и находить средства для их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устранения;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описывать свой опыт,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формляя его для передачи другим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людям в виде технологии 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практических задач опреде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ленного класса;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планировать и коррек</w:t>
      </w:r>
      <w:r>
        <w:rPr>
          <w:rFonts w:ascii="Times New Roman" w:hAnsi="Times New Roman" w:cs="Times New Roman"/>
          <w:color w:val="000000"/>
          <w:sz w:val="24"/>
          <w:szCs w:val="24"/>
        </w:rPr>
        <w:t>тировать свою индивидуальную об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разовательную траекторию.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3. Умение соотносить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вои действия с планируемыми результатами, осуществлять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троль своей деятельности в про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цессе 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результата, определять способы действий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 рамках предложенных ус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ловий и требований, корректиро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вать свои действия в соответствии с изменяющейся ситуацией.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совместно с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педагогом и сверстниками крите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рии планируемых результато</w:t>
      </w:r>
      <w:r>
        <w:rPr>
          <w:rFonts w:ascii="Times New Roman" w:hAnsi="Times New Roman" w:cs="Times New Roman"/>
          <w:color w:val="000000"/>
          <w:sz w:val="24"/>
          <w:szCs w:val="24"/>
        </w:rPr>
        <w:t>в и критерии оценки своей учеб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ной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систематизировать (в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числе выбирать приоритетные)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критерии планиру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результатов и оценки своей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отбирать инструменты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оценивания своей деятельно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сти, осуществлять самоконтр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 своей деятельности в рамках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предложенных условий и требований;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оценивать свою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ность, аргументируя причины до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стижения или отсутствия планируемого результата;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достаточные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для выполнения учебных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действий в изменяющейся сит</w:t>
      </w:r>
      <w:r>
        <w:rPr>
          <w:rFonts w:ascii="Times New Roman" w:hAnsi="Times New Roman" w:cs="Times New Roman"/>
          <w:color w:val="000000"/>
          <w:sz w:val="24"/>
          <w:szCs w:val="24"/>
        </w:rPr>
        <w:t>уации и/или при отсутствии пла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нируемого результата;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работая по своему пл</w:t>
      </w:r>
      <w:r>
        <w:rPr>
          <w:rFonts w:ascii="Times New Roman" w:hAnsi="Times New Roman" w:cs="Times New Roman"/>
          <w:color w:val="000000"/>
          <w:sz w:val="24"/>
          <w:szCs w:val="24"/>
        </w:rPr>
        <w:t>ану, вносить коррективы в теку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щую деятельность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анализа изменений ситуации для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получения запланированных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 продукта/резуль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тата;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связь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 полученными характеристиками продукта 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характе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ристиками процесса деятельности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 по зав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ершении деятельности предлагать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характе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ристик процесса для 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учения улучшенных характеристик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продукта;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сверять свои действия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и, при необходимости, исправлять ошибки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Умение оценивать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ильность выполнения учебной задачи, собственные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возможнос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ее решения. Обучающийся смо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критерии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правильности (корректности) вы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полнения учебной задачи;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анализировать и обосновыв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применение соответствующего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инструментария для выполнения учебной задачи;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свободно пользоваться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выработанными критериями оцен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ки и самооценки, исходя из ц</w:t>
      </w:r>
      <w:r>
        <w:rPr>
          <w:rFonts w:ascii="Times New Roman" w:hAnsi="Times New Roman" w:cs="Times New Roman"/>
          <w:color w:val="000000"/>
          <w:sz w:val="24"/>
          <w:szCs w:val="24"/>
        </w:rPr>
        <w:t>ели и имеющихся средств, разли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чая результат и способы действий;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оценивать продукт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своей деятельности по заданным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и/или самостоятельно опреде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ленным критериям в соответствии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 целью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обосновывать дости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жимость цели выбранным способом на основе оценки своих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внутренних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доступных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внешних ресурсов;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фиксировать и анализи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ровать динамику собственных об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разовательных результатов.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5. Владение основами 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оконтроля, самооценки, принятия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решений и осуществления осо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знанного выбора в учебной и 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знавательной деятельности.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наблюдать и анализир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 собственную учебную и 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знавательную деятельность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других обучающих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ся в процессе взаимопроверки;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соотносить реальные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планируемые результаты индиви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дуальной образовательной деятельности и делать выводы;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принимать решение в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чебной ситуации и нести за него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ответственность;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елять причины своего успеха или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неуспеха и находить способы выхода из ситуации неуспеха;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ретроспективно опреде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лять, какие действия по решению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учебной задачи или параметр</w:t>
      </w:r>
      <w:r>
        <w:rPr>
          <w:rFonts w:ascii="Times New Roman" w:hAnsi="Times New Roman" w:cs="Times New Roman"/>
          <w:color w:val="000000"/>
          <w:sz w:val="24"/>
          <w:szCs w:val="24"/>
        </w:rPr>
        <w:t>ы этих действий привели к полу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чению имеющегося продукта учебной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демонстрировать при</w:t>
      </w:r>
      <w:r>
        <w:rPr>
          <w:rFonts w:ascii="Times New Roman" w:hAnsi="Times New Roman" w:cs="Times New Roman"/>
          <w:color w:val="000000"/>
          <w:sz w:val="24"/>
          <w:szCs w:val="24"/>
        </w:rPr>
        <w:t>емы регуляции психофизиологиче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ских/эмоциональных состоян</w:t>
      </w:r>
      <w:r>
        <w:rPr>
          <w:rFonts w:ascii="Times New Roman" w:hAnsi="Times New Roman" w:cs="Times New Roman"/>
          <w:color w:val="000000"/>
          <w:sz w:val="24"/>
          <w:szCs w:val="24"/>
        </w:rPr>
        <w:t>ий для достижения эффекта успо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коения (устранения эмоциональной напряже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нности), эффекта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восстановления (ослабления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проявлений утомления), эффекта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активизации (повышения психофизиологической реактивности).</w:t>
      </w:r>
    </w:p>
    <w:p w:rsidR="0069294F" w:rsidRDefault="0069294F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010" w:rsidRPr="0069294F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4F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7D3010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тия, создавать обобщения, устанавливать аналогии,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класси</w:t>
      </w:r>
      <w:r>
        <w:rPr>
          <w:rFonts w:ascii="Times New Roman" w:hAnsi="Times New Roman" w:cs="Times New Roman"/>
          <w:color w:val="000000"/>
          <w:sz w:val="24"/>
          <w:szCs w:val="24"/>
        </w:rPr>
        <w:t>фицировать, самостоятельно выби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рать основания и критерии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классификации, устанавливать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причинно-следственные связ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строить логическое рассуждение,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умозаключение (индукти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вное, дедуктивное, по аналогии)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 делать выводы.</w:t>
      </w:r>
      <w:proofErr w:type="gramEnd"/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подбирать слова, сопод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чиненные ключевому слову, определяющие его признаки 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свойства;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выстраивать логическ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ую цепочку, состоящую из ключе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вого слова и соподчиненных ему слов;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выделять общий призна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двух или нескольких предметов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или явлений и объяснять их сходство;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объединять предметы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явления в группы по определенным признакам, сравнивать, классифицировать и обобщать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факты и явления;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овали возникновению связи между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явлениями, из этих обстоятельстввыделять определяющие,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способные быть причиной данного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явления, выявлять причины и следствия явлений;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строить рассуждение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общих закономерностей к частным явлениям и от частных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явлений к общим закономерностям;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на о</w:t>
      </w:r>
      <w:r>
        <w:rPr>
          <w:rFonts w:ascii="Times New Roman" w:hAnsi="Times New Roman" w:cs="Times New Roman"/>
          <w:color w:val="000000"/>
          <w:sz w:val="24"/>
          <w:szCs w:val="24"/>
        </w:rPr>
        <w:t>снове сравнения предметов и яв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лений, выделяя при этом общие признаки;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излагать полученн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 информацию, интерпретируя ее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 контексте решаемой задачи;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самостоятельно указы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вать на информацию, нуждающуюся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в проверке, предлагать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применять способ проверки до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стоверности информации;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proofErr w:type="spellStart"/>
      <w:r w:rsidRPr="007D3010">
        <w:rPr>
          <w:rFonts w:ascii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льное впечатление, оказанное на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него источником;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объяснять явления, про</w:t>
      </w:r>
      <w:r>
        <w:rPr>
          <w:rFonts w:ascii="Times New Roman" w:hAnsi="Times New Roman" w:cs="Times New Roman"/>
          <w:color w:val="000000"/>
          <w:sz w:val="24"/>
          <w:szCs w:val="24"/>
        </w:rPr>
        <w:t>цессы, связи и отношения, выяв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ляемые в ходе познавательной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исследовательской деятельно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сти (приводить объяснение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изменением формы представле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ния; объяснять, детализируя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обобщая; объяснять с задан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ной точки зрения);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и называть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причины события, явления, в том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/ наиболее вероятные причины, возможные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последствия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аданной причины, самостоятельно осуществляя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причинно-следственный анализ;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делать вывод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критического анализа разных то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чек зрения, подтверждать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вывод собственной аргументацией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или самостоятельно полученными данными.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7. Умение создавать,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именять и преобразовывать знаки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 символы, модели и 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учебных и познава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тельных задач.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логическ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связи между предметами и/или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явлениями, обозначать 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нные логические связи с помощью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знаков в схеме;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создавать абстракт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или реальный образ предмета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и/или явления;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строить модель/схему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условий задачи и/или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способа ее решения;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создавать вербальные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вещественные и информационные модели с выделением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характеристик объекта для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еления способа решения задачи в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соответствии с ситуацией;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преобразовывать модел</w:t>
      </w:r>
      <w:r>
        <w:rPr>
          <w:rFonts w:ascii="Times New Roman" w:hAnsi="Times New Roman" w:cs="Times New Roman"/>
          <w:color w:val="000000"/>
          <w:sz w:val="24"/>
          <w:szCs w:val="24"/>
        </w:rPr>
        <w:t>и с целью выявления общих зако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нов, определяющих данную предметную область;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переводить сложную по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составу (многоаспектную) инфор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мацию из графического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формализованного (символьного)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в </w:t>
      </w:r>
      <w:proofErr w:type="gramStart"/>
      <w:r w:rsidRPr="007D3010">
        <w:rPr>
          <w:rFonts w:ascii="Times New Roman" w:hAnsi="Times New Roman" w:cs="Times New Roman"/>
          <w:color w:val="000000"/>
          <w:sz w:val="24"/>
          <w:szCs w:val="24"/>
        </w:rPr>
        <w:t>текстовое</w:t>
      </w:r>
      <w:proofErr w:type="gramEnd"/>
      <w:r w:rsidRPr="007D3010">
        <w:rPr>
          <w:rFonts w:ascii="Times New Roman" w:hAnsi="Times New Roman" w:cs="Times New Roman"/>
          <w:color w:val="000000"/>
          <w:sz w:val="24"/>
          <w:szCs w:val="24"/>
        </w:rPr>
        <w:t>, и наоборот;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строить схему, алгорит</w:t>
      </w:r>
      <w:r>
        <w:rPr>
          <w:rFonts w:ascii="Times New Roman" w:hAnsi="Times New Roman" w:cs="Times New Roman"/>
          <w:color w:val="000000"/>
          <w:sz w:val="24"/>
          <w:szCs w:val="24"/>
        </w:rPr>
        <w:t>м действия, исправлять или вос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станавливать неизвестный ранее алгоритм на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 имеюще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гося знания об объекте, к которому применяется алгоритм;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анализировать/рефлекси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ровать опыт разработки и реали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зации учебного проекта, иссл</w:t>
      </w:r>
      <w:r>
        <w:rPr>
          <w:rFonts w:ascii="Times New Roman" w:hAnsi="Times New Roman" w:cs="Times New Roman"/>
          <w:color w:val="000000"/>
          <w:sz w:val="24"/>
          <w:szCs w:val="24"/>
        </w:rPr>
        <w:t>едования (теоретического, эмпи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рического) на основе предло</w:t>
      </w:r>
      <w:r>
        <w:rPr>
          <w:rFonts w:ascii="Times New Roman" w:hAnsi="Times New Roman" w:cs="Times New Roman"/>
          <w:color w:val="000000"/>
          <w:sz w:val="24"/>
          <w:szCs w:val="24"/>
        </w:rPr>
        <w:t>женной проблемной ситуации, 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ставленной цели и/или зада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критериев оценки продукта/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результата.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8. Смысловое чтение.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находить в тексте т</w:t>
      </w:r>
      <w:r>
        <w:rPr>
          <w:rFonts w:ascii="Times New Roman" w:hAnsi="Times New Roman" w:cs="Times New Roman"/>
          <w:color w:val="000000"/>
          <w:sz w:val="24"/>
          <w:szCs w:val="24"/>
        </w:rPr>
        <w:t>ребуемую информацию (в соответ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ствии с целями своей деятельности);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ориентироваться в соде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ржании текста, понимать целостный смысл текста,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структурировать текст;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устанавливать взаимосв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язь описанных в тексте событий,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явлений, процессов;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9. Формирование и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звитие экологического мышления, умение применять его в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ознавательной, коммуникативной,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практике и профессиональной ориентации. Обуча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анализировать влияние экол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огических факторов на среду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обитания живых организмов;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причинный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и вероятностный анализ экологи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ческих ситуаций;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прогнозировать измене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ситуации при смене действия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одного фактора на действие другого фактора;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распространять экологические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знания и участвовать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 практических делах по защите окружающей среды;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выражать свое 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природе через рисунки, сочинения, модели, проектные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10. Развитие мотивации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овладению культурой активного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использования словарей и других поисковых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систем. Обучающийся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ключевые поисковые слова и за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просы;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йствие с электронными поисковы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ми системами, словарями;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формировать мно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жественную выборку из поисковых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источников для объективизации результатов поиска;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полученные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 поиска со своей дея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тельностью.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010" w:rsidRPr="0069294F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4F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11. Умение организовывать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чебное сотрудничество и совместную деятельность с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ителем и сверстниками; работать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 и в группе: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общее решение и разре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шать конфликты на основе согласов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ания позиций и учета интересов;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формулировать, аргументировать и отстаивать сво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мнение.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принимать позицию со</w:t>
      </w:r>
      <w:r>
        <w:rPr>
          <w:rFonts w:ascii="Times New Roman" w:hAnsi="Times New Roman" w:cs="Times New Roman"/>
          <w:color w:val="000000"/>
          <w:sz w:val="24"/>
          <w:szCs w:val="24"/>
        </w:rPr>
        <w:t>беседника, понимая позицию дру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гого, различать в его речи: мне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(точку зрения), доказатель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ство (аргументы), факты; гипотезы, аксиомы, теории;</w:t>
      </w:r>
      <w:proofErr w:type="gramEnd"/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свои действ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и действия партнера, которые способствовали или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препятствовали продуктивной коммуникации;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строить позитивные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ошения в процессе учебной и 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знавательной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корректно и аргумен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тированно отстаивать свою точку зрения, в дискуссии уметь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выдвигать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контраргументы, перефразировать свою мысль (владение механизмом эквивалент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ных замен);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относиться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к собственному мнению, с досто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инством признавать ошибочно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 своего мнения (если оно та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ково) и корректировать его;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предлагать альтернатив</w:t>
      </w:r>
      <w:r>
        <w:rPr>
          <w:rFonts w:ascii="Times New Roman" w:hAnsi="Times New Roman" w:cs="Times New Roman"/>
          <w:color w:val="000000"/>
          <w:sz w:val="24"/>
          <w:szCs w:val="24"/>
        </w:rPr>
        <w:t>ное решение в конфликтной ситу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ации;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договариваться о 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вилах и вопросах для обсуждения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поставленной перед группой задачей;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организовывать учебное взаи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модействие в группе (определять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общие цели, распред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елять роли, договариваться друг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 другом и т. д.);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устранять в рамках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диалога разрывы в коммуникации, обусловленные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непониманием/не</w:t>
      </w:r>
      <w:r>
        <w:rPr>
          <w:rFonts w:ascii="Times New Roman" w:hAnsi="Times New Roman" w:cs="Times New Roman"/>
          <w:color w:val="000000"/>
          <w:sz w:val="24"/>
          <w:szCs w:val="24"/>
        </w:rPr>
        <w:t>приятием со стороны собесед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 задачи, формы или содержания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диалога.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12. Умение осознанно использовать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речевые средства в соответствии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 задачей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оммуникации для выражения своих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чувств, мыслей и 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для планирования и регуляции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своей деятельности; в</w:t>
      </w:r>
      <w:r>
        <w:rPr>
          <w:rFonts w:ascii="Times New Roman" w:hAnsi="Times New Roman" w:cs="Times New Roman"/>
          <w:color w:val="000000"/>
          <w:sz w:val="24"/>
          <w:szCs w:val="24"/>
        </w:rPr>
        <w:t>ладение устной и письменной ре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чью, монологической конт</w:t>
      </w:r>
      <w:r>
        <w:rPr>
          <w:rFonts w:ascii="Times New Roman" w:hAnsi="Times New Roman" w:cs="Times New Roman"/>
          <w:color w:val="000000"/>
          <w:sz w:val="24"/>
          <w:szCs w:val="24"/>
        </w:rPr>
        <w:t>екстной речью. Обучающийся смо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жет: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задачу комм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уникации и в соответствии с ней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отбирать речевые средства;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отбирать и использовать р</w:t>
      </w:r>
      <w:r>
        <w:rPr>
          <w:rFonts w:ascii="Times New Roman" w:hAnsi="Times New Roman" w:cs="Times New Roman"/>
          <w:color w:val="000000"/>
          <w:sz w:val="24"/>
          <w:szCs w:val="24"/>
        </w:rPr>
        <w:t>ечевые средства в процессе ком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муникации с другими людьми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(диалог в паре, в малой группе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 т. д.);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представлять в устной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письменной форме развернутый план собственной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чной речи, регламент в монологе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 дискуссии в соответствии с коммуникативной задачей;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высказывать и обосновы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вать мнение (суждение) и запрашивать мнение партнера в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рамках диалога;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принимать решение в 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 диалога и согласовывать его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 собеседником;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создавать письменные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«клишированные» и оригинальные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тексты с использованием необходимых речевых средств;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использовать вербальны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средства (средства логической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связи) для выделения смысловых блоков своего выступления;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использовать невербальные ср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едства или наглядные материалы,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подготовленные/отобранные под руководством учителя;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делать оценочный выв</w:t>
      </w:r>
      <w:r>
        <w:rPr>
          <w:rFonts w:ascii="Times New Roman" w:hAnsi="Times New Roman" w:cs="Times New Roman"/>
          <w:color w:val="000000"/>
          <w:sz w:val="24"/>
          <w:szCs w:val="24"/>
        </w:rPr>
        <w:t>од о достижении цели коммуника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ции непосредственно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 завершения коммуникативного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контакта и обосновывать его.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13. Формирование и развит</w:t>
      </w:r>
      <w:r>
        <w:rPr>
          <w:rFonts w:ascii="Times New Roman" w:hAnsi="Times New Roman" w:cs="Times New Roman"/>
          <w:color w:val="000000"/>
          <w:sz w:val="24"/>
          <w:szCs w:val="24"/>
        </w:rPr>
        <w:t>ие компетентности в области ис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пользования информацио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нно-коммуникационных технологий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(далее — ИКТ).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целенаправленно иск</w:t>
      </w:r>
      <w:r>
        <w:rPr>
          <w:rFonts w:ascii="Times New Roman" w:hAnsi="Times New Roman" w:cs="Times New Roman"/>
          <w:color w:val="000000"/>
          <w:sz w:val="24"/>
          <w:szCs w:val="24"/>
        </w:rPr>
        <w:t>ать и использовать информацион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ные ресурсы, необходимые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решения учебных и практиче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ских задач с помощью средств ИКТ;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выбирать, строить и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спользовать адекватную информа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ционную модель для передачи своих мысле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средствами естественных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и формальных языков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 ком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муникации;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выделять информацио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нный аспект задачи, оперировать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данными, использовать модель решения задачи;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использовать компьют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ерные технологии (включая выбор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адекватных зада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инструментальных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программно-аппарат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 и сервисов) для решения информационных и ком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муникационных учебных зада</w:t>
      </w:r>
      <w:r>
        <w:rPr>
          <w:rFonts w:ascii="Times New Roman" w:hAnsi="Times New Roman" w:cs="Times New Roman"/>
          <w:color w:val="000000"/>
          <w:sz w:val="24"/>
          <w:szCs w:val="24"/>
        </w:rPr>
        <w:t>ч, в том числе: вычисление, на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писание писем, сочинений, док</w:t>
      </w:r>
      <w:r>
        <w:rPr>
          <w:rFonts w:ascii="Times New Roman" w:hAnsi="Times New Roman" w:cs="Times New Roman"/>
          <w:color w:val="000000"/>
          <w:sz w:val="24"/>
          <w:szCs w:val="24"/>
        </w:rPr>
        <w:t>ладов, рефератов, создание пре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зентаций и др.;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>цию с учетом этических и право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вых норм;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создавать информацио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нные ресурсы разного типа и для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разных аудиторий, соблюдат</w:t>
      </w:r>
      <w:r>
        <w:rPr>
          <w:rFonts w:ascii="Times New Roman" w:hAnsi="Times New Roman" w:cs="Times New Roman"/>
          <w:color w:val="000000"/>
          <w:sz w:val="24"/>
          <w:szCs w:val="24"/>
        </w:rPr>
        <w:t>ь информационную гигиену и пра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вила информационной безопасности.</w:t>
      </w:r>
    </w:p>
    <w:p w:rsid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4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физике в основной школе.</w:t>
      </w:r>
    </w:p>
    <w:p w:rsidR="0069294F" w:rsidRPr="007D3010" w:rsidRDefault="0069294F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безопасности и охраны труда при работе с учебным и лабораторным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оборудованием;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эксперимента в получении научной информации;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40584B" w:rsidRPr="007D3010" w:rsidRDefault="007D3010" w:rsidP="0040584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E50C0B" w:rsidRPr="00E50C0B" w:rsidRDefault="004C5AC2" w:rsidP="00E50C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Механические</w:t>
      </w:r>
      <w:r w:rsidR="00E50C0B" w:rsidRPr="00E50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</w:t>
      </w:r>
      <w:r w:rsidR="00E50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50C0B" w:rsidRPr="00E50C0B" w:rsidRDefault="00E50C0B" w:rsidP="00E50C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AC2">
        <w:rPr>
          <w:rFonts w:ascii="Times New Roman" w:hAnsi="Times New Roman" w:cs="Times New Roman"/>
          <w:sz w:val="24"/>
          <w:szCs w:val="24"/>
        </w:rPr>
        <w:t xml:space="preserve">распознавать механические явления и объяснять на основе имеющихся знаний основные </w:t>
      </w:r>
      <w:r w:rsidRPr="004C5AC2">
        <w:rPr>
          <w:rFonts w:ascii="Times New Roman" w:hAnsi="Times New Roman" w:cs="Times New Roman"/>
          <w:sz w:val="24"/>
          <w:szCs w:val="24"/>
        </w:rPr>
        <w:lastRenderedPageBreak/>
        <w:t>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4C5AC2"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AC2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4C5AC2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AC2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4C5AC2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4C5AC2" w:rsidRPr="004C5AC2" w:rsidRDefault="004C5AC2" w:rsidP="004C5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C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C5AC2">
        <w:rPr>
          <w:rFonts w:ascii="Times New Roman" w:hAnsi="Times New Roman" w:cs="Times New Roman"/>
          <w:i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E50C0B" w:rsidRPr="00E50C0B" w:rsidRDefault="00E50C0B" w:rsidP="00E50C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Электрические и магнитные явления</w:t>
      </w:r>
      <w:r w:rsidR="004C5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E50C0B" w:rsidRPr="00E50C0B" w:rsidRDefault="00E50C0B" w:rsidP="00E50C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AC2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4C5AC2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</w:t>
      </w:r>
      <w:r w:rsidRPr="004C5AC2">
        <w:rPr>
          <w:rFonts w:ascii="Times New Roman" w:hAnsi="Times New Roman" w:cs="Times New Roman"/>
          <w:sz w:val="24"/>
          <w:szCs w:val="24"/>
        </w:rPr>
        <w:lastRenderedPageBreak/>
        <w:t xml:space="preserve">резистор, реостат, лампочка, амперметр, вольтметр). 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4C5AC2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4C5AC2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4C5AC2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4C5AC2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4C5A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C5AC2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AC2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припоследовательном</w:t>
      </w:r>
      <w:proofErr w:type="gramEnd"/>
      <w:r w:rsidRPr="004C5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AC2">
        <w:rPr>
          <w:rFonts w:ascii="Times New Roman" w:hAnsi="Times New Roman" w:cs="Times New Roman"/>
          <w:sz w:val="24"/>
          <w:szCs w:val="24"/>
        </w:rPr>
        <w:t>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4C5AC2" w:rsidRPr="004C5AC2" w:rsidRDefault="004C5AC2" w:rsidP="004C5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C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4C5AC2">
        <w:rPr>
          <w:rFonts w:ascii="Times New Roman" w:hAnsi="Times New Roman" w:cs="Times New Roman"/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4C5AC2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4C5AC2">
        <w:rPr>
          <w:rFonts w:ascii="Times New Roman" w:hAnsi="Times New Roman" w:cs="Times New Roman"/>
          <w:i/>
          <w:sz w:val="24"/>
          <w:szCs w:val="24"/>
        </w:rPr>
        <w:t>Джоуля-Ленца</w:t>
      </w:r>
      <w:proofErr w:type="gramEnd"/>
      <w:r w:rsidRPr="004C5AC2">
        <w:rPr>
          <w:rFonts w:ascii="Times New Roman" w:hAnsi="Times New Roman" w:cs="Times New Roman"/>
          <w:i/>
          <w:sz w:val="24"/>
          <w:szCs w:val="24"/>
        </w:rPr>
        <w:t xml:space="preserve"> и др.);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4C5AC2" w:rsidRPr="004C5AC2" w:rsidRDefault="004C5AC2" w:rsidP="004C5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Квантовые</w:t>
      </w:r>
      <w:r w:rsidRPr="004C5AC2">
        <w:rPr>
          <w:rFonts w:ascii="Times New Roman" w:hAnsi="Times New Roman" w:cs="Times New Roman"/>
          <w:b/>
          <w:sz w:val="24"/>
          <w:szCs w:val="24"/>
        </w:rPr>
        <w:t xml:space="preserve"> явления – 9 класс</w:t>
      </w:r>
    </w:p>
    <w:p w:rsidR="004C5AC2" w:rsidRDefault="004C5AC2" w:rsidP="004C5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C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4C5AC2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4C5AC2"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 xml:space="preserve">различать основные признаки планетарной модели атома, нуклонной модели атомного </w:t>
      </w:r>
      <w:r w:rsidRPr="004C5AC2">
        <w:rPr>
          <w:rFonts w:ascii="Times New Roman" w:hAnsi="Times New Roman" w:cs="Times New Roman"/>
          <w:sz w:val="24"/>
          <w:szCs w:val="24"/>
        </w:rPr>
        <w:lastRenderedPageBreak/>
        <w:t>ядра;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4C5AC2" w:rsidRPr="004C5AC2" w:rsidRDefault="004C5AC2" w:rsidP="004C5AC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C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4C5AC2" w:rsidRPr="004C5AC2" w:rsidRDefault="004C5AC2" w:rsidP="004C5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C2">
        <w:rPr>
          <w:rFonts w:ascii="Times New Roman" w:hAnsi="Times New Roman" w:cs="Times New Roman"/>
          <w:b/>
          <w:sz w:val="24"/>
          <w:szCs w:val="24"/>
        </w:rPr>
        <w:t>Элементы астрономии</w:t>
      </w:r>
    </w:p>
    <w:p w:rsidR="004C5AC2" w:rsidRPr="004C5AC2" w:rsidRDefault="004C5AC2" w:rsidP="004C5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C2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C2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4C5AC2" w:rsidRPr="004C5AC2" w:rsidRDefault="004C5AC2" w:rsidP="004C5A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C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4C5AC2" w:rsidRPr="004C5AC2" w:rsidRDefault="004C5AC2" w:rsidP="004C5A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AC2">
        <w:rPr>
          <w:rFonts w:ascii="Times New Roman" w:hAnsi="Times New Roman" w:cs="Times New Roman"/>
          <w:i/>
          <w:sz w:val="24"/>
          <w:szCs w:val="24"/>
        </w:rPr>
        <w:t>различать гипотезы о происхождении Солнечной системы.</w:t>
      </w:r>
    </w:p>
    <w:p w:rsidR="00E50C0B" w:rsidRPr="004C5AC2" w:rsidRDefault="00E50C0B" w:rsidP="004C5A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AC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2CF6" w:rsidRPr="00B75D91" w:rsidRDefault="00B42CF6" w:rsidP="00B42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</w:t>
      </w:r>
      <w:r w:rsidR="004C5AC2">
        <w:rPr>
          <w:rFonts w:ascii="Times New Roman" w:hAnsi="Times New Roman" w:cs="Times New Roman"/>
          <w:b/>
          <w:sz w:val="24"/>
          <w:szCs w:val="24"/>
        </w:rPr>
        <w:t>ФИЗИКИ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42CF6" w:rsidRPr="00B75D91" w:rsidRDefault="00B42CF6" w:rsidP="00B42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10" w:rsidRPr="007D3010" w:rsidRDefault="004C5AC2" w:rsidP="004058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Законы взаимодействия и движения тел (34</w:t>
      </w:r>
      <w:r w:rsidR="008845F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4C5AC2" w:rsidRDefault="004C5AC2" w:rsidP="004C5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C2">
        <w:rPr>
          <w:rFonts w:ascii="Times New Roman" w:hAnsi="Times New Roman" w:cs="Times New Roman"/>
          <w:color w:val="000000"/>
          <w:sz w:val="24"/>
          <w:szCs w:val="24"/>
        </w:rPr>
        <w:t>Механическое движе</w:t>
      </w:r>
      <w:r>
        <w:rPr>
          <w:rFonts w:ascii="Times New Roman" w:hAnsi="Times New Roman" w:cs="Times New Roman"/>
          <w:color w:val="000000"/>
          <w:sz w:val="24"/>
          <w:szCs w:val="24"/>
        </w:rPr>
        <w:t>ние. Материальная точка как мо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дель физического тела. Отн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осительность механического движения.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 xml:space="preserve">Геоцентрическая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гелиоцентрическая системы мира.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Система отсчета. Физические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величины, необходимые для опи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сания движения, и взаимосв</w:t>
      </w:r>
      <w:r>
        <w:rPr>
          <w:rFonts w:ascii="Times New Roman" w:hAnsi="Times New Roman" w:cs="Times New Roman"/>
          <w:color w:val="000000"/>
          <w:sz w:val="24"/>
          <w:szCs w:val="24"/>
        </w:rPr>
        <w:t>язь между ними (путь, перемеще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ние, скорость, ускорение, врем</w:t>
      </w:r>
      <w:r>
        <w:rPr>
          <w:rFonts w:ascii="Times New Roman" w:hAnsi="Times New Roman" w:cs="Times New Roman"/>
          <w:color w:val="000000"/>
          <w:sz w:val="24"/>
          <w:szCs w:val="24"/>
        </w:rPr>
        <w:t>я движения). Равномерное и рав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ноускоренное прямолинейно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движение. Графики зависимости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кинематических величин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времени при равномерном и рав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ноускоренном движении. Р</w:t>
      </w:r>
      <w:r>
        <w:rPr>
          <w:rFonts w:ascii="Times New Roman" w:hAnsi="Times New Roman" w:cs="Times New Roman"/>
          <w:color w:val="000000"/>
          <w:sz w:val="24"/>
          <w:szCs w:val="24"/>
        </w:rPr>
        <w:t>авномерное движение по окружно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сти. Инерция. Инертность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тел. Взаимодействие тел. Масса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тела. Измерение массы тела. Плотность вещества. Си</w:t>
      </w:r>
      <w:r>
        <w:rPr>
          <w:rFonts w:ascii="Times New Roman" w:hAnsi="Times New Roman" w:cs="Times New Roman"/>
          <w:color w:val="000000"/>
          <w:sz w:val="24"/>
          <w:szCs w:val="24"/>
        </w:rPr>
        <w:t>ла. Еди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ницы силы. Инерциальная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истема отсчета. Законы Ньютона.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 xml:space="preserve">Свободное падение тел. Сила </w:t>
      </w:r>
      <w:r>
        <w:rPr>
          <w:rFonts w:ascii="Times New Roman" w:hAnsi="Times New Roman" w:cs="Times New Roman"/>
          <w:color w:val="000000"/>
          <w:sz w:val="24"/>
          <w:szCs w:val="24"/>
        </w:rPr>
        <w:t>тяжести. Закон всемирного тяго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тения. Искусственные спутни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 Земли. Сила упругости. Закон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Гука. Вес тела. Невесом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ость. Связь между силой тяжести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 xml:space="preserve">и массой тела. Сила тяжести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других планетах. Динамометр.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Сложение двух сил, направле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по одной прямой. Равнодей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ствующая сил. Сила 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Трение скольжения. Трение по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 xml:space="preserve">коя. Трение в природе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технике. Искусственные спутники Земли. Первая космическая скорость. </w:t>
      </w:r>
    </w:p>
    <w:p w:rsidR="004C5AC2" w:rsidRDefault="004C5AC2" w:rsidP="004C5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C2">
        <w:rPr>
          <w:rFonts w:ascii="Times New Roman" w:hAnsi="Times New Roman" w:cs="Times New Roman"/>
          <w:color w:val="000000"/>
          <w:sz w:val="24"/>
          <w:szCs w:val="24"/>
        </w:rPr>
        <w:t>Импульс. Закон сохране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импульса. Реактивное движе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ние. Механическая работа.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Мощность. Энергия. Потенциаль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ная и кинетическая энергия</w:t>
      </w:r>
      <w:r>
        <w:rPr>
          <w:rFonts w:ascii="Times New Roman" w:hAnsi="Times New Roman" w:cs="Times New Roman"/>
          <w:color w:val="000000"/>
          <w:sz w:val="24"/>
          <w:szCs w:val="24"/>
        </w:rPr>
        <w:t>. Превращение одного вида меха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 xml:space="preserve">нической энергии в другой.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 сохранения полной механи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ческой энергии.</w:t>
      </w:r>
    </w:p>
    <w:p w:rsidR="004C5AC2" w:rsidRPr="004C5AC2" w:rsidRDefault="004C5AC2" w:rsidP="004C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Механические колебания и волны. Звук. (15 ч)</w:t>
      </w:r>
    </w:p>
    <w:p w:rsidR="004C5AC2" w:rsidRPr="004C5AC2" w:rsidRDefault="004C5AC2" w:rsidP="004C5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C2">
        <w:rPr>
          <w:rFonts w:ascii="Times New Roman" w:hAnsi="Times New Roman" w:cs="Times New Roman"/>
          <w:color w:val="000000"/>
          <w:sz w:val="24"/>
          <w:szCs w:val="24"/>
        </w:rPr>
        <w:t>Колебательное движение. К</w:t>
      </w:r>
      <w:r>
        <w:rPr>
          <w:rFonts w:ascii="Times New Roman" w:hAnsi="Times New Roman" w:cs="Times New Roman"/>
          <w:color w:val="000000"/>
          <w:sz w:val="24"/>
          <w:szCs w:val="24"/>
        </w:rPr>
        <w:t>олебания груза на пружине. Сво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бодные колебания. Колебат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ельная система. Маятник. Ампли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туда, период, частота 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баний. Гармонические колебания.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Превращение энергии при 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ебательном движении. Затухающие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колебания. Вынужденн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ые колебания. Резонанс. Распро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 xml:space="preserve">странение колебаний в упругих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средах. Поперечные и продоль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ные волны. Длина волны. 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язь длины волны со скоростью ее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распространения и периодом (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частотой). Звуковые волны. Ско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рость звука. Высота, тембр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громкость звука. Эхо. Звуковой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резонанс.</w:t>
      </w:r>
    </w:p>
    <w:p w:rsidR="007D3010" w:rsidRDefault="004C5AC2" w:rsidP="004C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Электромагнитное поле (25</w:t>
      </w:r>
      <w:r w:rsidR="008845F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4C5AC2" w:rsidRPr="004C5AC2" w:rsidRDefault="004C5AC2" w:rsidP="004C5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C2">
        <w:rPr>
          <w:rFonts w:ascii="Times New Roman" w:hAnsi="Times New Roman" w:cs="Times New Roman"/>
          <w:color w:val="000000"/>
          <w:sz w:val="24"/>
          <w:szCs w:val="24"/>
        </w:rPr>
        <w:t xml:space="preserve">Опыт Эрстеда. Магнитное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поле. Индукция магнитного поля.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Магнитное поле прямого ток</w:t>
      </w:r>
      <w:r>
        <w:rPr>
          <w:rFonts w:ascii="Times New Roman" w:hAnsi="Times New Roman" w:cs="Times New Roman"/>
          <w:color w:val="000000"/>
          <w:sz w:val="24"/>
          <w:szCs w:val="24"/>
        </w:rPr>
        <w:t>а. Магнитное поле катушки с то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ком. Постоянные магниты. Магн</w:t>
      </w:r>
      <w:r>
        <w:rPr>
          <w:rFonts w:ascii="Times New Roman" w:hAnsi="Times New Roman" w:cs="Times New Roman"/>
          <w:color w:val="000000"/>
          <w:sz w:val="24"/>
          <w:szCs w:val="24"/>
        </w:rPr>
        <w:t>итное поле постоянных маг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нитов. Магнитное поле Земли</w:t>
      </w:r>
      <w:r>
        <w:rPr>
          <w:rFonts w:ascii="Times New Roman" w:hAnsi="Times New Roman" w:cs="Times New Roman"/>
          <w:color w:val="000000"/>
          <w:sz w:val="24"/>
          <w:szCs w:val="24"/>
        </w:rPr>
        <w:t>. Взаимодействие магнитов. Дей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ствие магнитного поля на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роводник с током. Электрический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двигатель. Однородное и неод</w:t>
      </w:r>
      <w:r>
        <w:rPr>
          <w:rFonts w:ascii="Times New Roman" w:hAnsi="Times New Roman" w:cs="Times New Roman"/>
          <w:color w:val="000000"/>
          <w:sz w:val="24"/>
          <w:szCs w:val="24"/>
        </w:rPr>
        <w:t>нородное магнитное поле. Прави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 xml:space="preserve">ло буравчика. Обнаружение магнитного поля. Действие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>маг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нитного поля на проводн</w:t>
      </w:r>
      <w:r>
        <w:rPr>
          <w:rFonts w:ascii="Times New Roman" w:hAnsi="Times New Roman" w:cs="Times New Roman"/>
          <w:color w:val="000000"/>
          <w:sz w:val="24"/>
          <w:szCs w:val="24"/>
        </w:rPr>
        <w:t>ик с током и движущуюся заряжен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ную частицу. Сила Ампер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и сила Лоренца. Правило левой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 xml:space="preserve">руки. Магнитный поток.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Опыты Фарадея. Электромагнитная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индукция. Направление инд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укционного тока. Правило Ленца. 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Явление самоиндукции.</w:t>
      </w:r>
    </w:p>
    <w:p w:rsidR="004C5AC2" w:rsidRDefault="004C5AC2" w:rsidP="004C5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C2">
        <w:rPr>
          <w:rFonts w:ascii="Times New Roman" w:hAnsi="Times New Roman" w:cs="Times New Roman"/>
          <w:color w:val="000000"/>
          <w:sz w:val="24"/>
          <w:szCs w:val="24"/>
        </w:rPr>
        <w:t>Электромагнитные коле</w:t>
      </w:r>
      <w:r>
        <w:rPr>
          <w:rFonts w:ascii="Times New Roman" w:hAnsi="Times New Roman" w:cs="Times New Roman"/>
          <w:color w:val="000000"/>
          <w:sz w:val="24"/>
          <w:szCs w:val="24"/>
        </w:rPr>
        <w:t>бания. Колебательный контур. Пе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ременный ток. Генератор переменного тока. Преобразованияэнергии в электрогенератора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>х. Трансформатор. Передача элек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трической энергии на расстоян</w:t>
      </w:r>
      <w:r>
        <w:rPr>
          <w:rFonts w:ascii="Times New Roman" w:hAnsi="Times New Roman" w:cs="Times New Roman"/>
          <w:color w:val="000000"/>
          <w:sz w:val="24"/>
          <w:szCs w:val="24"/>
        </w:rPr>
        <w:t>ие. Электромагнитное поле. Элек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тромагнитные волны. Скорость рас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пространения электромагнит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ных волн. Влияние электромагнитных излучений на живыеорганизмы. Получение эле</w:t>
      </w:r>
      <w:r>
        <w:rPr>
          <w:rFonts w:ascii="Times New Roman" w:hAnsi="Times New Roman" w:cs="Times New Roman"/>
          <w:color w:val="000000"/>
          <w:sz w:val="24"/>
          <w:szCs w:val="24"/>
        </w:rPr>
        <w:t>ктромагнитных колебаний. Принци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пы радиосвязи и телевидения.</w:t>
      </w:r>
    </w:p>
    <w:p w:rsidR="004C5AC2" w:rsidRDefault="004C5AC2" w:rsidP="004C5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5AC2">
        <w:rPr>
          <w:rFonts w:ascii="Times New Roman" w:hAnsi="Times New Roman" w:cs="Times New Roman"/>
          <w:color w:val="000000"/>
          <w:sz w:val="24"/>
          <w:szCs w:val="24"/>
        </w:rPr>
        <w:t>Электромагнитная приро</w:t>
      </w:r>
      <w:r>
        <w:rPr>
          <w:rFonts w:ascii="Times New Roman" w:hAnsi="Times New Roman" w:cs="Times New Roman"/>
          <w:color w:val="000000"/>
          <w:sz w:val="24"/>
          <w:szCs w:val="24"/>
        </w:rPr>
        <w:t>да света. Скорость света. Источ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>ники света. Преломление света.Показатель преломления. Д</w:t>
      </w:r>
      <w:r>
        <w:rPr>
          <w:rFonts w:ascii="Times New Roman" w:hAnsi="Times New Roman" w:cs="Times New Roman"/>
          <w:color w:val="000000"/>
          <w:sz w:val="24"/>
          <w:szCs w:val="24"/>
        </w:rPr>
        <w:t>исперсия света. Цвета тел. Спек</w:t>
      </w:r>
      <w:r w:rsidRPr="004C5AC2">
        <w:rPr>
          <w:rFonts w:ascii="Times New Roman" w:hAnsi="Times New Roman" w:cs="Times New Roman"/>
          <w:color w:val="000000"/>
          <w:sz w:val="24"/>
          <w:szCs w:val="24"/>
        </w:rPr>
        <w:t xml:space="preserve">трограф и спектроскоп.Типы оптических спектров.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Спек</w:t>
      </w:r>
      <w:r w:rsidRPr="004C5A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тральный анализ.</w:t>
      </w:r>
    </w:p>
    <w:p w:rsidR="004C5AC2" w:rsidRDefault="004C5AC2" w:rsidP="004C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Строение атома и атомного ядра (20 ч)</w:t>
      </w:r>
    </w:p>
    <w:p w:rsidR="004C5AC2" w:rsidRDefault="004C5AC2" w:rsidP="004C5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Строение атомов. Пл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анетарная модель атома. Поглоще</w:t>
      </w: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ние и испускание света атомами. Происхождение линейчатыхспектров. Опыты Резерфорда.</w:t>
      </w:r>
    </w:p>
    <w:p w:rsidR="004C5AC2" w:rsidRPr="004C5AC2" w:rsidRDefault="004C5AC2" w:rsidP="004C5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Радиоактивность как свид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етельство сложного строения ато</w:t>
      </w: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мов. Альф</w:t>
      </w:r>
      <w:proofErr w:type="gramStart"/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а-</w:t>
      </w:r>
      <w:proofErr w:type="gramEnd"/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, бета- и гамма-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излучения. Радиоактивные превра</w:t>
      </w: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щения атомных ядер. Сохра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нение зарядового и массового чи</w:t>
      </w: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сел при ядерных реакциях.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Период полураспада. Закон радио</w:t>
      </w: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активного распада. Экспериментальные методы исследованиячастиц. Протонно-нейтронная модель ядра. Физический смыслзарядового и массового чисел. Изотопы. Правила смещениядля альф</w:t>
      </w:r>
      <w:proofErr w:type="gramStart"/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а-</w:t>
      </w:r>
      <w:proofErr w:type="gramEnd"/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бета-распада пр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 ядерных реакциях. Энергия свя</w:t>
      </w: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зи частиц в ядре. Деление 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дер урана. Цепная реакция. Ядер</w:t>
      </w: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ная энергетика. Экологические проблемы работы атомныхэлектростанций. Дозиметрия. Влияние радиоактивных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излуче</w:t>
      </w: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ний на живые организмы. Термоядерная реакция. Источникиэнергии Солнца и звезд.</w:t>
      </w:r>
    </w:p>
    <w:p w:rsidR="004C5AC2" w:rsidRPr="004C5AC2" w:rsidRDefault="004C5AC2" w:rsidP="004C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C5AC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Строение и эволюция Вселенной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(5ч)</w:t>
      </w:r>
    </w:p>
    <w:p w:rsidR="004C5AC2" w:rsidRDefault="004C5AC2" w:rsidP="004C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Геоцентрическая и гелиоцентрическая системы мира.Состав, строение и происх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ождение Солнечной системы. Физи</w:t>
      </w: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ческая природа небесных тел Солнечной системы. Планетыи малые тела Солнечной сис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темы. Строение, излучение и эво</w:t>
      </w: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люция Солнца и звезд. Стро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ение и эволюция Вселенной. Гипо</w:t>
      </w:r>
      <w:r w:rsidRPr="004C5AC2">
        <w:rPr>
          <w:rFonts w:ascii="Times New Roman" w:hAnsi="Times New Roman" w:cs="Times New Roman"/>
          <w:iCs/>
          <w:color w:val="000000"/>
          <w:sz w:val="24"/>
          <w:szCs w:val="24"/>
        </w:rPr>
        <w:t>теза Большого взрыва.</w:t>
      </w:r>
    </w:p>
    <w:p w:rsidR="004C5AC2" w:rsidRPr="004C5AC2" w:rsidRDefault="004C5AC2" w:rsidP="004C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4C5AC2" w:rsidRPr="004C5AC2" w:rsidRDefault="004C5AC2" w:rsidP="004C5A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4C5AC2">
        <w:rPr>
          <w:rFonts w:ascii="Times New Roman" w:hAnsi="Times New Roman"/>
          <w:bCs/>
          <w:color w:val="000000"/>
          <w:sz w:val="24"/>
          <w:szCs w:val="24"/>
        </w:rPr>
        <w:t>Исследование равноускоренного движения без начальной скорости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C5AC2" w:rsidRPr="004C5AC2" w:rsidRDefault="004C5AC2" w:rsidP="004C5AC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4C5AC2">
        <w:rPr>
          <w:rFonts w:ascii="Times New Roman" w:hAnsi="Times New Roman"/>
          <w:bCs/>
          <w:color w:val="000000"/>
          <w:sz w:val="24"/>
          <w:szCs w:val="24"/>
        </w:rPr>
        <w:t>Измерение ускорения свободного падения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C5AC2" w:rsidRPr="004C5AC2" w:rsidRDefault="004C5AC2" w:rsidP="004C5AC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4C5AC2">
        <w:rPr>
          <w:rFonts w:ascii="Times New Roman" w:hAnsi="Times New Roman"/>
          <w:bCs/>
          <w:color w:val="000000"/>
          <w:sz w:val="24"/>
          <w:szCs w:val="24"/>
        </w:rPr>
        <w:t>Исследование зависимости периода и частоты свободных колебаний маятника от длины его нити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C5AC2" w:rsidRPr="004C5AC2" w:rsidRDefault="004C5AC2" w:rsidP="004C5AC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4C5AC2">
        <w:rPr>
          <w:rFonts w:ascii="Times New Roman" w:hAnsi="Times New Roman"/>
          <w:bCs/>
          <w:color w:val="000000"/>
          <w:sz w:val="24"/>
          <w:szCs w:val="24"/>
        </w:rPr>
        <w:t>Изучение явления электромагнитной индукции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C5AC2" w:rsidRPr="004C5AC2" w:rsidRDefault="004C5AC2" w:rsidP="004C5AC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 w:rsidRPr="004C5AC2">
        <w:rPr>
          <w:rFonts w:ascii="Times New Roman" w:hAnsi="Times New Roman"/>
          <w:bCs/>
          <w:color w:val="000000"/>
          <w:sz w:val="24"/>
          <w:szCs w:val="24"/>
        </w:rPr>
        <w:t>Наблюдение сплошного и линейчатых спектров испускания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C5AC2" w:rsidRPr="004C5AC2" w:rsidRDefault="004C5AC2" w:rsidP="004C5AC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</w:t>
      </w:r>
      <w:r w:rsidRPr="004C5AC2">
        <w:rPr>
          <w:rFonts w:ascii="Times New Roman" w:hAnsi="Times New Roman"/>
          <w:bCs/>
          <w:color w:val="000000"/>
          <w:sz w:val="24"/>
          <w:szCs w:val="24"/>
        </w:rPr>
        <w:t>Измерение естественного радиационного фона дозиметром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C5AC2" w:rsidRPr="004C5AC2" w:rsidRDefault="004C5AC2" w:rsidP="004C5AC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</w:t>
      </w:r>
      <w:r w:rsidRPr="004C5AC2">
        <w:rPr>
          <w:rFonts w:ascii="Times New Roman" w:hAnsi="Times New Roman"/>
          <w:bCs/>
          <w:color w:val="000000"/>
          <w:sz w:val="24"/>
          <w:szCs w:val="24"/>
        </w:rPr>
        <w:t>Изучение деления ядра атома урана по фотографиям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треков.</w:t>
      </w:r>
    </w:p>
    <w:p w:rsidR="004C5AC2" w:rsidRDefault="004C5AC2" w:rsidP="004C5AC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</w:t>
      </w:r>
      <w:r w:rsidRPr="004C5AC2">
        <w:rPr>
          <w:rFonts w:ascii="Times New Roman" w:hAnsi="Times New Roman"/>
          <w:bCs/>
          <w:color w:val="000000"/>
          <w:sz w:val="24"/>
          <w:szCs w:val="24"/>
        </w:rPr>
        <w:t>Изучение треков заряженных частиц по готовым фотографиям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C5AC2" w:rsidRDefault="004C5AC2" w:rsidP="004C5AC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C5AC2" w:rsidRDefault="004C5AC2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4C5AC2" w:rsidRPr="004C5AC2" w:rsidRDefault="004C5AC2" w:rsidP="004C5AC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D7748" w:rsidRPr="00CD2720" w:rsidRDefault="005D7748" w:rsidP="007D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</w:t>
      </w:r>
      <w:r w:rsidR="00EE2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ФИЗИКЕ</w:t>
      </w:r>
    </w:p>
    <w:p w:rsidR="002866C4" w:rsidRPr="002866C4" w:rsidRDefault="002866C4" w:rsidP="00286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866C4" w:rsidRPr="001D602A" w:rsidRDefault="002866C4" w:rsidP="001D602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Классы</w:t>
      </w:r>
      <w:r w:rsidR="001D602A"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М</w:t>
      </w:r>
    </w:p>
    <w:p w:rsidR="002866C4" w:rsidRPr="001D602A" w:rsidRDefault="002866C4" w:rsidP="001D602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Мартос</w:t>
      </w:r>
      <w:proofErr w:type="spellEnd"/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А.Х.</w:t>
      </w:r>
    </w:p>
    <w:p w:rsidR="002866C4" w:rsidRPr="001D602A" w:rsidRDefault="002866C4" w:rsidP="001D602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по учебному плану</w:t>
      </w:r>
      <w:r w:rsid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 неделю </w:t>
      </w:r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EE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D602A" w:rsidRDefault="002866C4" w:rsidP="001D602A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1D602A">
        <w:rPr>
          <w:b/>
          <w:color w:val="000000"/>
        </w:rPr>
        <w:t>Планирование составлено на основе</w:t>
      </w:r>
      <w:proofErr w:type="gramStart"/>
      <w:r w:rsidR="001D602A">
        <w:rPr>
          <w:color w:val="000000"/>
        </w:rPr>
        <w:t>:</w:t>
      </w:r>
      <w:r w:rsidR="00025FEE">
        <w:rPr>
          <w:color w:val="000000"/>
        </w:rPr>
        <w:t>Ф</w:t>
      </w:r>
      <w:proofErr w:type="gramEnd"/>
      <w:r w:rsidR="00025FEE">
        <w:rPr>
          <w:color w:val="000000"/>
        </w:rPr>
        <w:t xml:space="preserve">изика. 7 – 9 классы : рабочие программы / сост. Е. Н. Тихонова. – 5-е изд., </w:t>
      </w:r>
      <w:proofErr w:type="spellStart"/>
      <w:r w:rsidR="00025FEE">
        <w:rPr>
          <w:color w:val="000000"/>
        </w:rPr>
        <w:t>перераб</w:t>
      </w:r>
      <w:proofErr w:type="spellEnd"/>
      <w:r w:rsidR="00025FEE">
        <w:rPr>
          <w:color w:val="000000"/>
        </w:rPr>
        <w:t>. – М.</w:t>
      </w:r>
      <w:proofErr w:type="gramStart"/>
      <w:r w:rsidR="00025FEE">
        <w:rPr>
          <w:color w:val="000000"/>
        </w:rPr>
        <w:t xml:space="preserve"> :</w:t>
      </w:r>
      <w:proofErr w:type="gramEnd"/>
      <w:r w:rsidR="00025FEE">
        <w:rPr>
          <w:color w:val="000000"/>
        </w:rPr>
        <w:t xml:space="preserve"> Дрофа, 2015. – 400 с. </w:t>
      </w:r>
      <w:r w:rsidR="00025FEE">
        <w:rPr>
          <w:color w:val="000000"/>
          <w:lang w:val="en-US"/>
        </w:rPr>
        <w:t>ISBN</w:t>
      </w:r>
      <w:r w:rsidR="00025FEE">
        <w:rPr>
          <w:color w:val="000000"/>
        </w:rPr>
        <w:t>978-5-358-14861-1</w:t>
      </w:r>
    </w:p>
    <w:p w:rsidR="00025FEE" w:rsidRPr="00025FEE" w:rsidRDefault="00025FEE" w:rsidP="00025FEE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025FEE">
        <w:rPr>
          <w:color w:val="000000"/>
        </w:rPr>
        <w:t>Физика. 7—9 классы</w:t>
      </w:r>
      <w:proofErr w:type="gramStart"/>
      <w:r w:rsidRPr="00025FEE">
        <w:rPr>
          <w:color w:val="000000"/>
        </w:rPr>
        <w:t xml:space="preserve"> :</w:t>
      </w:r>
      <w:proofErr w:type="gramEnd"/>
      <w:r w:rsidRPr="00025FEE">
        <w:rPr>
          <w:color w:val="000000"/>
        </w:rPr>
        <w:t xml:space="preserve"> рабочая программа к линии УМКА. В. </w:t>
      </w:r>
      <w:proofErr w:type="spellStart"/>
      <w:r w:rsidRPr="00025FEE">
        <w:rPr>
          <w:color w:val="000000"/>
        </w:rPr>
        <w:t>Перышкина</w:t>
      </w:r>
      <w:proofErr w:type="spellEnd"/>
      <w:r w:rsidRPr="00025FEE">
        <w:rPr>
          <w:color w:val="000000"/>
        </w:rPr>
        <w:t xml:space="preserve">, Е. М. </w:t>
      </w:r>
      <w:proofErr w:type="spellStart"/>
      <w:r w:rsidRPr="00025FEE">
        <w:rPr>
          <w:color w:val="000000"/>
        </w:rPr>
        <w:t>Гу</w:t>
      </w:r>
      <w:r>
        <w:rPr>
          <w:color w:val="000000"/>
        </w:rPr>
        <w:t>тник</w:t>
      </w:r>
      <w:proofErr w:type="spellEnd"/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учебно-методическое посо</w:t>
      </w:r>
      <w:r w:rsidRPr="00025FEE">
        <w:rPr>
          <w:color w:val="000000"/>
        </w:rPr>
        <w:t xml:space="preserve">бие / Н. В. </w:t>
      </w:r>
      <w:proofErr w:type="spellStart"/>
      <w:r w:rsidRPr="00025FEE">
        <w:rPr>
          <w:color w:val="000000"/>
        </w:rPr>
        <w:t>Филонович</w:t>
      </w:r>
      <w:proofErr w:type="spellEnd"/>
      <w:r w:rsidRPr="00025FEE">
        <w:rPr>
          <w:color w:val="000000"/>
        </w:rPr>
        <w:t xml:space="preserve">, Е. М. </w:t>
      </w:r>
      <w:proofErr w:type="spellStart"/>
      <w:r w:rsidRPr="00025FEE">
        <w:rPr>
          <w:color w:val="000000"/>
        </w:rPr>
        <w:t>Гутник</w:t>
      </w:r>
      <w:proofErr w:type="spellEnd"/>
      <w:r w:rsidRPr="00025FEE">
        <w:rPr>
          <w:color w:val="000000"/>
        </w:rPr>
        <w:t>. — М.</w:t>
      </w:r>
      <w:proofErr w:type="gramStart"/>
      <w:r w:rsidRPr="00025FEE">
        <w:rPr>
          <w:color w:val="000000"/>
        </w:rPr>
        <w:t xml:space="preserve"> :</w:t>
      </w:r>
      <w:proofErr w:type="gramEnd"/>
      <w:r w:rsidRPr="00025FEE">
        <w:rPr>
          <w:color w:val="000000"/>
        </w:rPr>
        <w:t xml:space="preserve"> Дрофа, 2017. —76, [2] с.ISBN 978-5-358-19225-6</w:t>
      </w:r>
    </w:p>
    <w:p w:rsidR="00025FEE" w:rsidRDefault="00025FEE" w:rsidP="001D602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602A" w:rsidRPr="001D602A" w:rsidRDefault="002866C4" w:rsidP="001D602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  <w:r w:rsid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А.В. Физика</w:t>
      </w:r>
      <w:proofErr w:type="gramStart"/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 : учебник / А.В. </w:t>
      </w:r>
      <w:proofErr w:type="spellStart"/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Е.М. </w:t>
      </w:r>
      <w:proofErr w:type="spellStart"/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7-е изд., </w:t>
      </w:r>
      <w:proofErr w:type="spellStart"/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="0002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</w:t>
      </w:r>
      <w:proofErr w:type="gramStart"/>
      <w:r w:rsidR="0040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0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</w:t>
      </w:r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2019. – 350, [2] </w:t>
      </w:r>
      <w:r w:rsidR="0002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: ил.</w:t>
      </w:r>
      <w:r w:rsidR="004C5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(Российский учебник).  ISBN 978-5-358-17783-3</w:t>
      </w:r>
    </w:p>
    <w:p w:rsidR="00CD2720" w:rsidRDefault="00C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2720" w:rsidRDefault="00CD2720" w:rsidP="00CD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D2720" w:rsidSect="003C02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31B4" w:rsidRPr="009F0C73" w:rsidRDefault="00A731B4" w:rsidP="00A7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ФИЗИКЕ</w:t>
      </w:r>
    </w:p>
    <w:p w:rsidR="00A731B4" w:rsidRPr="00F2656D" w:rsidRDefault="00AC14C2" w:rsidP="00F2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731B4" w:rsidRPr="009F0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23"/>
        <w:gridCol w:w="1134"/>
        <w:gridCol w:w="1418"/>
        <w:gridCol w:w="1559"/>
        <w:gridCol w:w="1701"/>
      </w:tblGrid>
      <w:tr w:rsidR="00A731B4" w:rsidRPr="00A731B4" w:rsidTr="00AC14C2">
        <w:trPr>
          <w:trHeight w:val="374"/>
        </w:trPr>
        <w:tc>
          <w:tcPr>
            <w:tcW w:w="900" w:type="dxa"/>
            <w:vMerge w:val="restart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23" w:type="dxa"/>
            <w:vMerge w:val="restart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  <w:gridSpan w:val="2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31B4" w:rsidRPr="009F0C73" w:rsidTr="00AC14C2">
        <w:trPr>
          <w:trHeight w:val="322"/>
        </w:trPr>
        <w:tc>
          <w:tcPr>
            <w:tcW w:w="900" w:type="dxa"/>
            <w:vMerge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3" w:type="dxa"/>
            <w:vMerge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рованная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1B4" w:rsidRPr="009F0C73" w:rsidTr="00AC14C2">
        <w:trPr>
          <w:trHeight w:val="397"/>
        </w:trPr>
        <w:tc>
          <w:tcPr>
            <w:tcW w:w="9923" w:type="dxa"/>
            <w:gridSpan w:val="2"/>
            <w:vAlign w:val="center"/>
          </w:tcPr>
          <w:p w:rsidR="00A731B4" w:rsidRPr="009F0C73" w:rsidRDefault="00A731B4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 </w:t>
            </w:r>
            <w:r w:rsidR="00AC14C2" w:rsidRPr="00AC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ВЗАИМОД</w:t>
            </w:r>
            <w:r w:rsidR="00AC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ЕЙСТВИЯ И ДВИЖЕНИЯ ТЕЛ. (36 ч</w:t>
            </w:r>
            <w:r w:rsidR="00AC14C2" w:rsidRPr="00AC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A731B4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A731B4"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отсчета.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Перемещение.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Перемещение при равномерном прямолинейном движении.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5B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«Равномерное прямолинейное движение».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«Прямолинейное равноускоренное движение».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«Перемещение при прямолинейном равноускоренном движении».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1"Исследование равноускоренного движения без начальной скорости".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«Перемещение при прямолинейном равноускоренном движении».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AC14C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работа №1 по темам: </w:t>
            </w:r>
            <w:r w:rsidRPr="00AC14C2">
              <w:rPr>
                <w:rFonts w:ascii="Times New Roman" w:hAnsi="Times New Roman" w:cs="Times New Roman"/>
                <w:b/>
                <w:sz w:val="24"/>
                <w:szCs w:val="24"/>
              </w:rPr>
              <w:t>«Равномерное прямолинейное движение» и «Прямолинейное равноускоренное движение».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Решение задач на второй закон Ньютона.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падение тел. 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тела, брошенного вертикально вверх. Невесомость. 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 «Измерение ускорения свободного падения».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тела, брошенного вертикально вверх.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тяготения.Решение задач по теме: «Закон всемирного тяготения».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 Открытие планет Нептун и Плутон.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упругости.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трения.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Решение задач на равномерное движение тела по окружности.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Ракеты. Значение работ К.Э. Циолковского.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силы.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9023" w:type="dxa"/>
            <w:vAlign w:val="center"/>
          </w:tcPr>
          <w:p w:rsid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и кинетическая энергия. Закон сохранения механической энергии.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 xml:space="preserve">«Законы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и движения тел». </w:t>
            </w: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36/36</w:t>
            </w:r>
          </w:p>
        </w:tc>
        <w:tc>
          <w:tcPr>
            <w:tcW w:w="9023" w:type="dxa"/>
            <w:vAlign w:val="center"/>
          </w:tcPr>
          <w:p w:rsidR="00AC14C2" w:rsidRPr="00F30C53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«Законы взаимодействия и движения тел». 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AC14C2">
        <w:trPr>
          <w:trHeight w:val="397"/>
        </w:trPr>
        <w:tc>
          <w:tcPr>
            <w:tcW w:w="9923" w:type="dxa"/>
            <w:gridSpan w:val="2"/>
            <w:vAlign w:val="center"/>
          </w:tcPr>
          <w:p w:rsidR="00A731B4" w:rsidRPr="009F0C73" w:rsidRDefault="005B7399" w:rsidP="005B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</w:t>
            </w:r>
            <w:r w:rsidR="00AC14C2" w:rsidRPr="00AC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</w:t>
            </w:r>
            <w:r w:rsidR="00F3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ЛЕБАНИЯ И ВОЛНЫ. ЗВУК. (15 ч</w:t>
            </w:r>
            <w:r w:rsidR="00AC14C2" w:rsidRPr="00AC1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A731B4" w:rsidRPr="009F0C73" w:rsidRDefault="00AC14C2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A731B4"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Свободные колебания. Колебательные системы. Маятник.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C14C2">
              <w:rPr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 Затухающие колебания. Вынужденные колебания.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Резонанс.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«Механические колебания».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Распространение колебаний в среде. Продольные и поперечные волны.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звука. Звуковые колебания. 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Высота и тембр звука. Громкость звука.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Звуковые волны. Скорость звука.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звука. </w:t>
            </w:r>
            <w:r w:rsidRPr="00AC14C2">
              <w:rPr>
                <w:rFonts w:ascii="Times New Roman" w:hAnsi="Times New Roman" w:cs="Times New Roman"/>
                <w:sz w:val="24"/>
                <w:szCs w:val="24"/>
              </w:rPr>
              <w:t>Звуково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резонанс. 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/13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«Звуковые колебания и волны».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pStyle w:val="4"/>
              <w:rPr>
                <w:b w:val="0"/>
                <w:sz w:val="24"/>
                <w:szCs w:val="24"/>
                <w:u w:val="none"/>
              </w:rPr>
            </w:pPr>
            <w:r w:rsidRPr="00AC14C2">
              <w:rPr>
                <w:b w:val="0"/>
                <w:sz w:val="24"/>
                <w:szCs w:val="24"/>
                <w:u w:val="none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2" w:rsidRPr="009F0C73" w:rsidTr="00AC14C2">
        <w:trPr>
          <w:trHeight w:val="397"/>
        </w:trPr>
        <w:tc>
          <w:tcPr>
            <w:tcW w:w="900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</w:t>
            </w:r>
          </w:p>
        </w:tc>
        <w:tc>
          <w:tcPr>
            <w:tcW w:w="9023" w:type="dxa"/>
            <w:vAlign w:val="center"/>
          </w:tcPr>
          <w:p w:rsidR="00AC14C2" w:rsidRPr="00AC14C2" w:rsidRDefault="00AC14C2" w:rsidP="00AC14C2">
            <w:pPr>
              <w:pStyle w:val="ab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AC14C2">
              <w:rPr>
                <w:b/>
                <w:sz w:val="24"/>
                <w:szCs w:val="24"/>
              </w:rPr>
              <w:t>Контрольная работа № 2 «Механические колебания и волны. Звук»</w:t>
            </w:r>
            <w:r w:rsidR="00F30C5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14C2" w:rsidRPr="009F0C73" w:rsidRDefault="00AC14C2" w:rsidP="00AC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AC14C2">
        <w:trPr>
          <w:trHeight w:val="397"/>
        </w:trPr>
        <w:tc>
          <w:tcPr>
            <w:tcW w:w="9923" w:type="dxa"/>
            <w:gridSpan w:val="2"/>
            <w:vAlign w:val="center"/>
          </w:tcPr>
          <w:p w:rsidR="00A731B4" w:rsidRPr="009F0C73" w:rsidRDefault="00A731B4" w:rsidP="00DC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DC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0C53" w:rsidRPr="00F3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ПОЛЕ. (</w:t>
            </w:r>
            <w:r w:rsidR="00F3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ч</w:t>
            </w:r>
            <w:r w:rsidR="00F30C53" w:rsidRPr="00F3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A731B4" w:rsidRPr="009F0C73" w:rsidRDefault="00F30C53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A731B4"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Магнитный поток.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57/6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«Магнитное поле».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58/7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 xml:space="preserve">Явление электромагнитной индукции. </w:t>
            </w:r>
            <w:r w:rsidRPr="00F30C53">
              <w:rPr>
                <w:b/>
                <w:sz w:val="24"/>
                <w:szCs w:val="24"/>
              </w:rPr>
              <w:t>Лабораторная работа №4 «Изучение явления электромагнитной индукции».</w:t>
            </w:r>
            <w:r>
              <w:rPr>
                <w:sz w:val="24"/>
                <w:szCs w:val="24"/>
              </w:rPr>
              <w:t>Инструктаж по ТБ.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59/8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 xml:space="preserve">Направление индукционного тока. Правило Ленца. 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60/9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«Явление электромагнитной индукции. Правило Ленца».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61/10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Явление самоиндукции.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62/11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63/12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Электромагнитное поле. Электромагнитные волны.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64/13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 xml:space="preserve">Решение задач. </w:t>
            </w:r>
            <w:r>
              <w:rPr>
                <w:b/>
                <w:sz w:val="24"/>
                <w:szCs w:val="24"/>
              </w:rPr>
              <w:t>Самостоятельная работа №2 по материалу §§38-48.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65/14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0C53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Получение электромагнитных колебаний.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66/15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0C53">
              <w:rPr>
                <w:rFonts w:ascii="Times New Roman" w:hAnsi="Times New Roman" w:cs="Times New Roman"/>
                <w:sz w:val="24"/>
                <w:szCs w:val="24"/>
              </w:rPr>
              <w:t>Принципы радиосвязи и телевидения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67/16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света и дифракция света. </w:t>
            </w:r>
            <w:r w:rsidRPr="00F30C53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68/17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Преломление света. Физический смысл показателя преломления.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69/18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Дисперсия света. Цвета тел. Спектрограф и спектроскоп.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70/19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 xml:space="preserve">Типы оптических спектров. Спектральный анализ. </w:t>
            </w:r>
            <w:r w:rsidRPr="00F30C53">
              <w:rPr>
                <w:b/>
                <w:sz w:val="24"/>
                <w:szCs w:val="24"/>
              </w:rPr>
              <w:t xml:space="preserve">Лабораторная работа №5 «Наблюдение </w:t>
            </w:r>
            <w:proofErr w:type="gramStart"/>
            <w:r w:rsidRPr="00F30C53">
              <w:rPr>
                <w:b/>
                <w:sz w:val="24"/>
                <w:szCs w:val="24"/>
              </w:rPr>
              <w:t>сплошного</w:t>
            </w:r>
            <w:proofErr w:type="gramEnd"/>
            <w:r w:rsidRPr="00F30C53">
              <w:rPr>
                <w:b/>
                <w:sz w:val="24"/>
                <w:szCs w:val="24"/>
              </w:rPr>
              <w:t xml:space="preserve"> и линейчатых спектров»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Инструктаж по ТБ.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71/20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72/21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Решение задач по теме «Электромагнитные волны».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73/22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F30C53">
              <w:rPr>
                <w:b/>
                <w:sz w:val="24"/>
                <w:szCs w:val="24"/>
              </w:rPr>
              <w:t>Контрольная работа №3 по теме: «Электромагнитное поле».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241" w:rsidRPr="009F0C73" w:rsidTr="00AC14C2">
        <w:trPr>
          <w:trHeight w:val="397"/>
        </w:trPr>
        <w:tc>
          <w:tcPr>
            <w:tcW w:w="9923" w:type="dxa"/>
            <w:gridSpan w:val="2"/>
            <w:vAlign w:val="center"/>
          </w:tcPr>
          <w:p w:rsidR="00DC7241" w:rsidRPr="00DC7241" w:rsidRDefault="00DC7241" w:rsidP="00662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</w:t>
            </w:r>
            <w:r w:rsidR="00F30C53" w:rsidRPr="00F30C5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И АТОМНОГО ЯДРА. ИСПОЛЬЗ</w:t>
            </w:r>
            <w:r w:rsidR="00F30C53">
              <w:rPr>
                <w:rFonts w:ascii="Times New Roman" w:hAnsi="Times New Roman" w:cs="Times New Roman"/>
                <w:b/>
                <w:sz w:val="24"/>
                <w:szCs w:val="24"/>
              </w:rPr>
              <w:t>ОВАНИЕ ЭНЕРГИИ АТОМНЫХ ЯДЕР. (20ч</w:t>
            </w:r>
            <w:r w:rsidR="00F30C53" w:rsidRPr="00F30C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C7241" w:rsidRPr="009F0C73" w:rsidRDefault="00F30C53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C7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</w:t>
            </w:r>
          </w:p>
        </w:tc>
        <w:tc>
          <w:tcPr>
            <w:tcW w:w="1418" w:type="dxa"/>
            <w:vAlign w:val="center"/>
          </w:tcPr>
          <w:p w:rsidR="00DC7241" w:rsidRPr="009F0C73" w:rsidRDefault="00DC7241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C7241" w:rsidRPr="009F0C73" w:rsidRDefault="00DC7241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C7241" w:rsidRPr="009F0C73" w:rsidRDefault="00DC7241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</w:t>
            </w:r>
          </w:p>
        </w:tc>
        <w:tc>
          <w:tcPr>
            <w:tcW w:w="9023" w:type="dxa"/>
            <w:vAlign w:val="center"/>
          </w:tcPr>
          <w:p w:rsidR="00F30C53" w:rsidRPr="001C2C8C" w:rsidRDefault="00F30C53" w:rsidP="00F30C53">
            <w:pPr>
              <w:pStyle w:val="4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Радиоактивность. Модели атомов.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75/2</w:t>
            </w:r>
          </w:p>
        </w:tc>
        <w:tc>
          <w:tcPr>
            <w:tcW w:w="9023" w:type="dxa"/>
            <w:vAlign w:val="center"/>
          </w:tcPr>
          <w:p w:rsidR="00F30C53" w:rsidRPr="009752DC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76/3</w:t>
            </w:r>
          </w:p>
        </w:tc>
        <w:tc>
          <w:tcPr>
            <w:tcW w:w="9023" w:type="dxa"/>
            <w:vAlign w:val="center"/>
          </w:tcPr>
          <w:p w:rsid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«Радиоактивные превращения атомных ядер».</w:t>
            </w:r>
          </w:p>
        </w:tc>
        <w:tc>
          <w:tcPr>
            <w:tcW w:w="1134" w:type="dxa"/>
            <w:vAlign w:val="center"/>
          </w:tcPr>
          <w:p w:rsidR="00F30C5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77/4</w:t>
            </w:r>
          </w:p>
        </w:tc>
        <w:tc>
          <w:tcPr>
            <w:tcW w:w="9023" w:type="dxa"/>
            <w:vAlign w:val="center"/>
          </w:tcPr>
          <w:p w:rsidR="00F30C53" w:rsidRPr="009752DC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Экспериментальные методы исследования частиц. 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78/5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E0D73">
              <w:rPr>
                <w:b/>
                <w:sz w:val="24"/>
                <w:szCs w:val="24"/>
              </w:rPr>
              <w:t xml:space="preserve">Лабораторная работа №6 «Измерение </w:t>
            </w:r>
            <w:r>
              <w:rPr>
                <w:b/>
                <w:sz w:val="24"/>
                <w:szCs w:val="24"/>
              </w:rPr>
              <w:t xml:space="preserve">естественного </w:t>
            </w:r>
            <w:r w:rsidRPr="000E0D73">
              <w:rPr>
                <w:b/>
                <w:sz w:val="24"/>
                <w:szCs w:val="24"/>
              </w:rPr>
              <w:t>радиационного фона дозиметром»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Инструктаж по ТБ.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79/6</w:t>
            </w:r>
          </w:p>
        </w:tc>
        <w:tc>
          <w:tcPr>
            <w:tcW w:w="9023" w:type="dxa"/>
            <w:vAlign w:val="center"/>
          </w:tcPr>
          <w:p w:rsidR="00F30C53" w:rsidRPr="009752DC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80/7</w:t>
            </w:r>
          </w:p>
        </w:tc>
        <w:tc>
          <w:tcPr>
            <w:tcW w:w="9023" w:type="dxa"/>
            <w:vAlign w:val="center"/>
          </w:tcPr>
          <w:p w:rsidR="00F30C53" w:rsidRPr="009752DC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81/8</w:t>
            </w:r>
          </w:p>
        </w:tc>
        <w:tc>
          <w:tcPr>
            <w:tcW w:w="9023" w:type="dxa"/>
            <w:vAlign w:val="center"/>
          </w:tcPr>
          <w:p w:rsid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«Строение атома и атомного ядра».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82/9</w:t>
            </w:r>
          </w:p>
        </w:tc>
        <w:tc>
          <w:tcPr>
            <w:tcW w:w="9023" w:type="dxa"/>
            <w:vAlign w:val="center"/>
          </w:tcPr>
          <w:p w:rsidR="00F30C53" w:rsidRPr="009752DC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 связи. Дефект массы.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83/10</w:t>
            </w:r>
          </w:p>
        </w:tc>
        <w:tc>
          <w:tcPr>
            <w:tcW w:w="9023" w:type="dxa"/>
            <w:vAlign w:val="center"/>
          </w:tcPr>
          <w:p w:rsid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расчет энергии связи и дефекта масс.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84/11</w:t>
            </w:r>
          </w:p>
        </w:tc>
        <w:tc>
          <w:tcPr>
            <w:tcW w:w="9023" w:type="dxa"/>
            <w:vAlign w:val="center"/>
          </w:tcPr>
          <w:p w:rsidR="00F30C53" w:rsidRPr="009752DC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ядер урана. Цепная реакция деления.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85/12</w:t>
            </w:r>
          </w:p>
        </w:tc>
        <w:tc>
          <w:tcPr>
            <w:tcW w:w="9023" w:type="dxa"/>
            <w:vAlign w:val="center"/>
          </w:tcPr>
          <w:p w:rsid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b/>
                <w:sz w:val="24"/>
                <w:szCs w:val="24"/>
              </w:rPr>
              <w:t>Лабораторная работа №7 «Изучение деления ядра атома урона по фотографии треков».</w:t>
            </w:r>
            <w:r>
              <w:rPr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86/13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Лабораторная работа №8</w:t>
            </w:r>
            <w:r w:rsidRPr="00F30C53">
              <w:rPr>
                <w:b/>
                <w:sz w:val="24"/>
                <w:szCs w:val="24"/>
              </w:rPr>
              <w:t xml:space="preserve"> «Изучение </w:t>
            </w:r>
            <w:r>
              <w:rPr>
                <w:b/>
                <w:sz w:val="24"/>
                <w:szCs w:val="24"/>
              </w:rPr>
              <w:t>треков заряженных частиц по готовым фотографиям</w:t>
            </w:r>
            <w:r w:rsidRPr="00F30C53">
              <w:rPr>
                <w:b/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87/14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0C53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 Атомная энергетика.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88/15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30C53">
              <w:rPr>
                <w:sz w:val="24"/>
                <w:szCs w:val="24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89/16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</w:t>
            </w:r>
            <w:r w:rsidRPr="00F30C53">
              <w:rPr>
                <w:sz w:val="24"/>
                <w:szCs w:val="24"/>
              </w:rPr>
              <w:t>Закон радиоактивного распада</w:t>
            </w:r>
            <w:r>
              <w:rPr>
                <w:sz w:val="24"/>
                <w:szCs w:val="24"/>
              </w:rPr>
              <w:t>»</w:t>
            </w:r>
            <w:r w:rsidRPr="00F30C5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F30C5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90/17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pStyle w:val="4"/>
              <w:rPr>
                <w:b w:val="0"/>
                <w:sz w:val="24"/>
                <w:szCs w:val="24"/>
                <w:u w:val="none"/>
              </w:rPr>
            </w:pPr>
            <w:r w:rsidRPr="00F30C53">
              <w:rPr>
                <w:b w:val="0"/>
                <w:sz w:val="24"/>
                <w:szCs w:val="24"/>
                <w:u w:val="none"/>
              </w:rPr>
              <w:t>Термоядерная реакция.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91/18</w:t>
            </w:r>
          </w:p>
        </w:tc>
        <w:tc>
          <w:tcPr>
            <w:tcW w:w="9023" w:type="dxa"/>
            <w:vAlign w:val="center"/>
          </w:tcPr>
          <w:p w:rsidR="00F30C53" w:rsidRPr="00F30C53" w:rsidRDefault="00F30C53" w:rsidP="00F30C53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0C53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Античастицы.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92/19</w:t>
            </w:r>
          </w:p>
        </w:tc>
        <w:tc>
          <w:tcPr>
            <w:tcW w:w="9023" w:type="dxa"/>
            <w:vAlign w:val="center"/>
          </w:tcPr>
          <w:p w:rsidR="00F30C53" w:rsidRPr="00714775" w:rsidRDefault="00F30C53" w:rsidP="00F30C53">
            <w:pPr>
              <w:pStyle w:val="4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Решение задач.  Подготовка к контрольной работе.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F3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93/20</w:t>
            </w:r>
          </w:p>
        </w:tc>
        <w:tc>
          <w:tcPr>
            <w:tcW w:w="9023" w:type="dxa"/>
            <w:vAlign w:val="center"/>
          </w:tcPr>
          <w:p w:rsidR="00F30C53" w:rsidRPr="004C7F6D" w:rsidRDefault="00F30C53" w:rsidP="00465982">
            <w:pPr>
              <w:pStyle w:val="4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Контрольная работа №</w:t>
            </w:r>
            <w:r w:rsidR="00465982">
              <w:rPr>
                <w:sz w:val="24"/>
                <w:szCs w:val="24"/>
                <w:u w:val="none"/>
              </w:rPr>
              <w:t>4</w:t>
            </w:r>
            <w:bookmarkStart w:id="0" w:name="_GoBack"/>
            <w:bookmarkEnd w:id="0"/>
            <w:r w:rsidRPr="004C7F6D">
              <w:rPr>
                <w:sz w:val="24"/>
                <w:szCs w:val="24"/>
                <w:u w:val="none"/>
              </w:rPr>
              <w:t xml:space="preserve"> «Строение атома и атомного ядра. Использование энергии атомных ядер»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EB51B7">
        <w:trPr>
          <w:trHeight w:val="397"/>
        </w:trPr>
        <w:tc>
          <w:tcPr>
            <w:tcW w:w="9923" w:type="dxa"/>
            <w:gridSpan w:val="2"/>
            <w:vAlign w:val="center"/>
          </w:tcPr>
          <w:p w:rsidR="00F30C53" w:rsidRPr="00F30C53" w:rsidRDefault="00F30C53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5 СТРОЕНИЕ И ЭВОЛЮЦИЯ ВСЕЛЕННОЙ (5 ч)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</w:t>
            </w:r>
          </w:p>
        </w:tc>
        <w:tc>
          <w:tcPr>
            <w:tcW w:w="9023" w:type="dxa"/>
            <w:vAlign w:val="center"/>
          </w:tcPr>
          <w:p w:rsidR="00F30C53" w:rsidRPr="0072520F" w:rsidRDefault="00F30C53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95/2</w:t>
            </w:r>
          </w:p>
        </w:tc>
        <w:tc>
          <w:tcPr>
            <w:tcW w:w="9023" w:type="dxa"/>
            <w:vAlign w:val="center"/>
          </w:tcPr>
          <w:p w:rsidR="00F30C53" w:rsidRPr="0072520F" w:rsidRDefault="00F30C53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Большие планеты Солнечной системы.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A14D51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96/3</w:t>
            </w:r>
          </w:p>
        </w:tc>
        <w:tc>
          <w:tcPr>
            <w:tcW w:w="9023" w:type="dxa"/>
            <w:vAlign w:val="center"/>
          </w:tcPr>
          <w:p w:rsidR="00F30C53" w:rsidRPr="0072520F" w:rsidRDefault="00F30C53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Малые тела Солнечной системы.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A14D51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97/4</w:t>
            </w:r>
          </w:p>
        </w:tc>
        <w:tc>
          <w:tcPr>
            <w:tcW w:w="9023" w:type="dxa"/>
            <w:vAlign w:val="center"/>
          </w:tcPr>
          <w:p w:rsidR="00F30C53" w:rsidRPr="0072520F" w:rsidRDefault="00F30C53" w:rsidP="00A1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Строение, излучения и эволюция Солнца и звезд.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A1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C53" w:rsidRPr="009F0C73" w:rsidTr="00F30C53">
        <w:trPr>
          <w:trHeight w:val="397"/>
        </w:trPr>
        <w:tc>
          <w:tcPr>
            <w:tcW w:w="900" w:type="dxa"/>
            <w:vAlign w:val="center"/>
          </w:tcPr>
          <w:p w:rsidR="00F30C53" w:rsidRDefault="00F30C53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98/5</w:t>
            </w:r>
          </w:p>
        </w:tc>
        <w:tc>
          <w:tcPr>
            <w:tcW w:w="9023" w:type="dxa"/>
            <w:vAlign w:val="center"/>
          </w:tcPr>
          <w:p w:rsidR="00F30C53" w:rsidRPr="0072520F" w:rsidRDefault="00F30C53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Строение и эволюция Вселенной.</w:t>
            </w:r>
          </w:p>
        </w:tc>
        <w:tc>
          <w:tcPr>
            <w:tcW w:w="1134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30C53" w:rsidRPr="009F0C73" w:rsidRDefault="00F30C53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F30C53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30C53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9023" w:type="dxa"/>
            <w:vAlign w:val="center"/>
          </w:tcPr>
          <w:p w:rsidR="00F4794F" w:rsidRPr="00522F49" w:rsidRDefault="00F30C53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повторение материала 9</w:t>
            </w:r>
            <w:r w:rsidR="00F4794F" w:rsidRPr="0052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класса</w:t>
            </w:r>
            <w:r w:rsidR="003A5397" w:rsidRPr="0052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F4794F" w:rsidRPr="009F0C73" w:rsidRDefault="003A5397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4794F" w:rsidRPr="009F0C73" w:rsidRDefault="00F4794F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397" w:rsidRPr="009F0C73" w:rsidTr="00F30C53">
        <w:trPr>
          <w:trHeight w:val="397"/>
        </w:trPr>
        <w:tc>
          <w:tcPr>
            <w:tcW w:w="900" w:type="dxa"/>
            <w:vAlign w:val="center"/>
          </w:tcPr>
          <w:p w:rsidR="003A5397" w:rsidRDefault="00F30C53" w:rsidP="00A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023" w:type="dxa"/>
            <w:vAlign w:val="center"/>
          </w:tcPr>
          <w:p w:rsidR="003A5397" w:rsidRPr="009F0C73" w:rsidRDefault="003A5397" w:rsidP="00A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Промежуточная аттестац</w:t>
            </w:r>
            <w:r w:rsidR="00182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ия. Итого</w:t>
            </w:r>
            <w:r w:rsidR="00F3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вая контрольная работа за курс 9</w:t>
            </w:r>
            <w:r w:rsidR="00182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класса.</w:t>
            </w:r>
          </w:p>
        </w:tc>
        <w:tc>
          <w:tcPr>
            <w:tcW w:w="1134" w:type="dxa"/>
            <w:vAlign w:val="center"/>
          </w:tcPr>
          <w:p w:rsidR="003A5397" w:rsidRPr="009F0C73" w:rsidRDefault="003A5397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A5397" w:rsidRPr="009F0C73" w:rsidRDefault="003A5397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A5397" w:rsidRPr="009F0C73" w:rsidRDefault="003A5397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5397" w:rsidRPr="009F0C73" w:rsidRDefault="003A5397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397" w:rsidRPr="009F0C73" w:rsidTr="00F30C53">
        <w:trPr>
          <w:trHeight w:val="397"/>
        </w:trPr>
        <w:tc>
          <w:tcPr>
            <w:tcW w:w="900" w:type="dxa"/>
            <w:vAlign w:val="center"/>
          </w:tcPr>
          <w:p w:rsidR="003A5397" w:rsidRDefault="00F30C53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9023" w:type="dxa"/>
            <w:vAlign w:val="center"/>
          </w:tcPr>
          <w:p w:rsidR="003A5397" w:rsidRPr="00522F49" w:rsidRDefault="003A5397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Повторение и обобщение </w:t>
            </w:r>
            <w:r w:rsidR="00F3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материала 9</w:t>
            </w:r>
            <w:r w:rsidRPr="00522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класса.</w:t>
            </w:r>
            <w:r w:rsidR="00F3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Резерв.</w:t>
            </w:r>
          </w:p>
        </w:tc>
        <w:tc>
          <w:tcPr>
            <w:tcW w:w="1134" w:type="dxa"/>
            <w:vAlign w:val="center"/>
          </w:tcPr>
          <w:p w:rsidR="003A5397" w:rsidRPr="009F0C73" w:rsidRDefault="003A5397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A5397" w:rsidRPr="009F0C73" w:rsidRDefault="003A5397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A5397" w:rsidRPr="009F0C73" w:rsidRDefault="003A5397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5397" w:rsidRPr="009F0C73" w:rsidRDefault="003A5397" w:rsidP="00F3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397" w:rsidRDefault="003A5397" w:rsidP="001D602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3A5397" w:rsidSect="0080363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4794F" w:rsidRPr="001D602A" w:rsidRDefault="00F4794F" w:rsidP="001823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94F" w:rsidRPr="001D602A" w:rsidSect="001823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0865"/>
    <w:multiLevelType w:val="hybridMultilevel"/>
    <w:tmpl w:val="3FC4A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040D9"/>
    <w:multiLevelType w:val="multilevel"/>
    <w:tmpl w:val="CE0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E7539"/>
    <w:multiLevelType w:val="hybridMultilevel"/>
    <w:tmpl w:val="BA1C3A7A"/>
    <w:lvl w:ilvl="0" w:tplc="96025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E80897"/>
    <w:multiLevelType w:val="hybridMultilevel"/>
    <w:tmpl w:val="F2AA2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637D42"/>
    <w:multiLevelType w:val="hybridMultilevel"/>
    <w:tmpl w:val="D1E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F3758"/>
    <w:multiLevelType w:val="hybridMultilevel"/>
    <w:tmpl w:val="B9FA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CF6"/>
    <w:rsid w:val="00025FEE"/>
    <w:rsid w:val="00182376"/>
    <w:rsid w:val="001D602A"/>
    <w:rsid w:val="001F6827"/>
    <w:rsid w:val="00237A11"/>
    <w:rsid w:val="00237F07"/>
    <w:rsid w:val="00245BD9"/>
    <w:rsid w:val="002866C4"/>
    <w:rsid w:val="002A277C"/>
    <w:rsid w:val="002F7F03"/>
    <w:rsid w:val="003018B3"/>
    <w:rsid w:val="00386B97"/>
    <w:rsid w:val="003A5397"/>
    <w:rsid w:val="003C02E1"/>
    <w:rsid w:val="0040584B"/>
    <w:rsid w:val="00465982"/>
    <w:rsid w:val="004C5AC2"/>
    <w:rsid w:val="004F1DF5"/>
    <w:rsid w:val="00502B74"/>
    <w:rsid w:val="00522F49"/>
    <w:rsid w:val="005B7399"/>
    <w:rsid w:val="005D7748"/>
    <w:rsid w:val="006069FB"/>
    <w:rsid w:val="00615667"/>
    <w:rsid w:val="00623B25"/>
    <w:rsid w:val="00643B50"/>
    <w:rsid w:val="0069294F"/>
    <w:rsid w:val="006C3F07"/>
    <w:rsid w:val="0072520F"/>
    <w:rsid w:val="007D3010"/>
    <w:rsid w:val="0080363D"/>
    <w:rsid w:val="00826F4C"/>
    <w:rsid w:val="008845F7"/>
    <w:rsid w:val="008C6FE8"/>
    <w:rsid w:val="00995191"/>
    <w:rsid w:val="00A60E4D"/>
    <w:rsid w:val="00A731B4"/>
    <w:rsid w:val="00AC14C2"/>
    <w:rsid w:val="00B047C1"/>
    <w:rsid w:val="00B42CF6"/>
    <w:rsid w:val="00CD2720"/>
    <w:rsid w:val="00D72EAE"/>
    <w:rsid w:val="00DC7241"/>
    <w:rsid w:val="00E50C0B"/>
    <w:rsid w:val="00E847F6"/>
    <w:rsid w:val="00EE28A9"/>
    <w:rsid w:val="00EE4B8A"/>
    <w:rsid w:val="00F2656D"/>
    <w:rsid w:val="00F30C53"/>
    <w:rsid w:val="00F4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50"/>
  </w:style>
  <w:style w:type="paragraph" w:styleId="1">
    <w:name w:val="heading 1"/>
    <w:basedOn w:val="a"/>
    <w:next w:val="a"/>
    <w:link w:val="10"/>
    <w:qFormat/>
    <w:rsid w:val="0061566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1566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951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5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9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D301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1566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61566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b">
    <w:name w:val="header"/>
    <w:basedOn w:val="a"/>
    <w:link w:val="ac"/>
    <w:rsid w:val="006156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156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86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566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1566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951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5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9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7D301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1566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61566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b">
    <w:name w:val="header"/>
    <w:basedOn w:val="a"/>
    <w:link w:val="ac"/>
    <w:rsid w:val="006156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156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86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9159-90A8-49F6-BDC9-8028C10C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22</Pages>
  <Words>7454</Words>
  <Characters>42489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kab10</cp:lastModifiedBy>
  <cp:revision>50</cp:revision>
  <cp:lastPrinted>2016-09-12T15:13:00Z</cp:lastPrinted>
  <dcterms:created xsi:type="dcterms:W3CDTF">2016-09-05T14:12:00Z</dcterms:created>
  <dcterms:modified xsi:type="dcterms:W3CDTF">2019-09-12T07:15:00Z</dcterms:modified>
</cp:coreProperties>
</file>